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DA" w:rsidRPr="008566CF" w:rsidRDefault="009879DA" w:rsidP="009879DA">
      <w:pPr>
        <w:jc w:val="center"/>
      </w:pPr>
      <w:r w:rsidRPr="008566CF">
        <w:t>Муниципальное бюджетное общеобразовательное учреждение</w:t>
      </w:r>
    </w:p>
    <w:p w:rsidR="009879DA" w:rsidRPr="008566CF" w:rsidRDefault="009879DA" w:rsidP="009879DA">
      <w:pPr>
        <w:jc w:val="center"/>
      </w:pPr>
      <w:r w:rsidRPr="008566CF">
        <w:t>«Средняя общеобразовательная школа № 15»</w:t>
      </w:r>
    </w:p>
    <w:p w:rsidR="009879DA" w:rsidRPr="008566CF" w:rsidRDefault="009879DA" w:rsidP="009879DA">
      <w:pPr>
        <w:jc w:val="center"/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r w:rsidRPr="008566CF">
        <w:t xml:space="preserve">Рассмотрено на </w:t>
      </w:r>
      <w:r>
        <w:t>заседании ШМО</w:t>
      </w:r>
    </w:p>
    <w:p w:rsidR="009879DA" w:rsidRPr="008566CF" w:rsidRDefault="009879DA" w:rsidP="009879DA">
      <w:r>
        <w:t>Протокол  №  1  от  30. 08. 2023</w:t>
      </w:r>
      <w:r w:rsidRPr="008566CF">
        <w:t xml:space="preserve"> г.  </w:t>
      </w:r>
    </w:p>
    <w:p w:rsidR="009879DA" w:rsidRPr="008566CF" w:rsidRDefault="009879DA" w:rsidP="009879DA"/>
    <w:p w:rsidR="009879DA" w:rsidRPr="008566CF" w:rsidRDefault="009879DA" w:rsidP="009879DA">
      <w:r w:rsidRPr="008566CF">
        <w:t>Принято решением педагогического совета</w:t>
      </w:r>
    </w:p>
    <w:p w:rsidR="009879DA" w:rsidRPr="008566CF" w:rsidRDefault="009879DA" w:rsidP="009879DA">
      <w:r>
        <w:t>Протокол  № 1 от 30. 08. 2023</w:t>
      </w:r>
      <w:r w:rsidRPr="008566CF">
        <w:t xml:space="preserve"> г.                                    </w:t>
      </w:r>
    </w:p>
    <w:p w:rsidR="009879DA" w:rsidRPr="008566CF" w:rsidRDefault="009879DA" w:rsidP="009879DA"/>
    <w:p w:rsidR="009879DA" w:rsidRPr="008566CF" w:rsidRDefault="009879DA" w:rsidP="009879DA">
      <w:r w:rsidRPr="008566CF">
        <w:t>Утверждена</w:t>
      </w:r>
    </w:p>
    <w:p w:rsidR="009879DA" w:rsidRPr="008566CF" w:rsidRDefault="009879DA" w:rsidP="009879DA">
      <w:r>
        <w:t>Пр. №  200</w:t>
      </w:r>
      <w:r w:rsidRPr="008566CF">
        <w:t xml:space="preserve">   - ОД         </w:t>
      </w:r>
    </w:p>
    <w:p w:rsidR="009879DA" w:rsidRPr="008566CF" w:rsidRDefault="009879DA" w:rsidP="009879DA">
      <w:r>
        <w:t>«30» августа 2023</w:t>
      </w:r>
      <w:r w:rsidRPr="008566CF">
        <w:t xml:space="preserve"> г.           </w:t>
      </w:r>
    </w:p>
    <w:p w:rsidR="009879DA" w:rsidRPr="008566CF" w:rsidRDefault="009879DA" w:rsidP="009879DA">
      <w:r w:rsidRPr="008566CF">
        <w:t>Директор МБОУ СОШ № 15</w:t>
      </w:r>
    </w:p>
    <w:p w:rsidR="009879DA" w:rsidRPr="008566CF" w:rsidRDefault="009879DA" w:rsidP="009879DA">
      <w:r w:rsidRPr="008566CF">
        <w:t>_________________Т. С. Дементьева</w:t>
      </w: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  <w:r w:rsidRPr="008566CF">
        <w:rPr>
          <w:b/>
        </w:rPr>
        <w:t xml:space="preserve">Рабочая программа </w:t>
      </w:r>
    </w:p>
    <w:p w:rsidR="009879DA" w:rsidRPr="008566CF" w:rsidRDefault="009879DA" w:rsidP="009879DA">
      <w:pPr>
        <w:jc w:val="center"/>
      </w:pPr>
      <w:r w:rsidRPr="008566CF">
        <w:t>по предмет</w:t>
      </w:r>
      <w:r>
        <w:t>у</w:t>
      </w:r>
      <w:r w:rsidRPr="008566CF">
        <w:t xml:space="preserve"> «</w:t>
      </w:r>
      <w:r w:rsidR="006C5CC7">
        <w:t>О</w:t>
      </w:r>
      <w:bookmarkStart w:id="0" w:name="_GoBack"/>
      <w:bookmarkEnd w:id="0"/>
      <w:r w:rsidRPr="009469E2">
        <w:t>сновы безопасности жизнедеятельности</w:t>
      </w:r>
      <w:r w:rsidRPr="008566CF">
        <w:t xml:space="preserve">», </w:t>
      </w:r>
      <w:r>
        <w:t xml:space="preserve">11 </w:t>
      </w:r>
      <w:r w:rsidRPr="008566CF">
        <w:t xml:space="preserve">класс </w:t>
      </w:r>
    </w:p>
    <w:p w:rsidR="009879DA" w:rsidRPr="008566CF" w:rsidRDefault="009879DA" w:rsidP="009879DA">
      <w:pPr>
        <w:jc w:val="center"/>
        <w:rPr>
          <w:b/>
        </w:rPr>
      </w:pPr>
      <w:r w:rsidRPr="008566CF">
        <w:t xml:space="preserve">учителя </w:t>
      </w:r>
      <w:r>
        <w:t>Порцева Дмитрия Александровича</w:t>
      </w: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/>
    <w:p w:rsidR="009879DA" w:rsidRPr="008566CF" w:rsidRDefault="009879DA" w:rsidP="009879DA"/>
    <w:p w:rsidR="009879DA" w:rsidRPr="008566CF" w:rsidRDefault="009879DA" w:rsidP="009879DA"/>
    <w:p w:rsidR="009879DA" w:rsidRPr="008566CF" w:rsidRDefault="009879DA" w:rsidP="009879DA"/>
    <w:p w:rsidR="009879DA" w:rsidRPr="008566CF" w:rsidRDefault="009879DA" w:rsidP="009879DA"/>
    <w:p w:rsidR="009879DA" w:rsidRPr="008566CF" w:rsidRDefault="009879DA" w:rsidP="009879DA">
      <w:pPr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</w:p>
    <w:p w:rsidR="009879DA" w:rsidRPr="008566CF" w:rsidRDefault="009879DA" w:rsidP="009879DA">
      <w:pPr>
        <w:jc w:val="center"/>
        <w:rPr>
          <w:b/>
        </w:rPr>
      </w:pPr>
      <w:r w:rsidRPr="008566CF">
        <w:rPr>
          <w:b/>
        </w:rPr>
        <w:t>г. Сарапул</w:t>
      </w:r>
    </w:p>
    <w:p w:rsidR="00353517" w:rsidRDefault="009879DA" w:rsidP="009879DA">
      <w:pPr>
        <w:jc w:val="center"/>
        <w:rPr>
          <w:b/>
        </w:rPr>
      </w:pPr>
      <w:r>
        <w:rPr>
          <w:b/>
        </w:rPr>
        <w:t>2023-2024</w:t>
      </w:r>
      <w:r w:rsidRPr="008566CF">
        <w:rPr>
          <w:b/>
        </w:rPr>
        <w:t xml:space="preserve"> учебный год</w:t>
      </w:r>
    </w:p>
    <w:p w:rsidR="009879DA" w:rsidRPr="009879DA" w:rsidRDefault="009879DA" w:rsidP="009879DA">
      <w:pPr>
        <w:jc w:val="center"/>
        <w:rPr>
          <w:b/>
        </w:rPr>
      </w:pPr>
    </w:p>
    <w:p w:rsidR="00FE1399" w:rsidRPr="00FE1399" w:rsidRDefault="00FE1399" w:rsidP="00FE1399">
      <w:pPr>
        <w:jc w:val="center"/>
        <w:rPr>
          <w:b/>
          <w:sz w:val="28"/>
          <w:szCs w:val="28"/>
        </w:rPr>
      </w:pPr>
    </w:p>
    <w:p w:rsidR="00F07751" w:rsidRDefault="00F07751" w:rsidP="00F07751">
      <w:pPr>
        <w:jc w:val="center"/>
        <w:rPr>
          <w:sz w:val="28"/>
          <w:szCs w:val="28"/>
        </w:rPr>
      </w:pPr>
      <w:r w:rsidRPr="00457F6A">
        <w:rPr>
          <w:sz w:val="28"/>
          <w:szCs w:val="28"/>
        </w:rPr>
        <w:lastRenderedPageBreak/>
        <w:t>Пояснительная записка.</w:t>
      </w:r>
    </w:p>
    <w:p w:rsidR="00F07751" w:rsidRPr="00457F6A" w:rsidRDefault="00F07751" w:rsidP="00F07751">
      <w:pPr>
        <w:jc w:val="center"/>
        <w:rPr>
          <w:sz w:val="28"/>
          <w:szCs w:val="28"/>
        </w:rPr>
      </w:pPr>
    </w:p>
    <w:p w:rsidR="009879DA" w:rsidRPr="007A702A" w:rsidRDefault="00F07751" w:rsidP="009879DA">
      <w:pPr>
        <w:rPr>
          <w:rStyle w:val="FontStyle31"/>
        </w:rPr>
      </w:pPr>
      <w:r>
        <w:t>Рабочая п</w:t>
      </w:r>
      <w:r w:rsidRPr="00457F6A">
        <w:t xml:space="preserve">рограмма по основам безопасности жизнедеятельности составлена на основе федерального компонента государственного стандарта среднего (полного) общего образования , Примерной программы </w:t>
      </w:r>
      <w:r>
        <w:t>среднего (полного)</w:t>
      </w:r>
      <w:r w:rsidRPr="00457F6A">
        <w:t xml:space="preserve"> общего образования и Примерной программы по основам безопасности жизнедеятельности</w:t>
      </w:r>
      <w:r w:rsidR="009879DA">
        <w:t>, учебник</w:t>
      </w:r>
      <w:r w:rsidRPr="00457F6A">
        <w:t xml:space="preserve"> </w:t>
      </w:r>
      <w:r w:rsidR="009879DA" w:rsidRPr="00ED55CB">
        <w:t xml:space="preserve">А.Т.Смирнов ,Б.О.Хренников–: «Издательство «Просвещение». </w:t>
      </w:r>
      <w:r w:rsidR="009879DA" w:rsidRPr="007A702A">
        <w:t xml:space="preserve"> </w:t>
      </w:r>
      <w:r w:rsidR="009879DA" w:rsidRPr="007A702A">
        <w:rPr>
          <w:rStyle w:val="FontStyle31"/>
        </w:rPr>
        <w:t xml:space="preserve">Учебник для </w:t>
      </w:r>
      <w:r w:rsidR="009879DA">
        <w:rPr>
          <w:rStyle w:val="FontStyle31"/>
        </w:rPr>
        <w:t>общеобразовательных учреждений 11</w:t>
      </w:r>
      <w:r w:rsidR="009879DA" w:rsidRPr="007A702A">
        <w:rPr>
          <w:rStyle w:val="FontStyle31"/>
        </w:rPr>
        <w:t xml:space="preserve"> класс.</w:t>
      </w:r>
    </w:p>
    <w:p w:rsidR="00F07751" w:rsidRDefault="00F07751" w:rsidP="00F07751">
      <w:pPr>
        <w:jc w:val="both"/>
      </w:pPr>
    </w:p>
    <w:p w:rsidR="003B5675" w:rsidRDefault="003B5675" w:rsidP="003B5675">
      <w:pPr>
        <w:jc w:val="both"/>
      </w:pPr>
    </w:p>
    <w:p w:rsidR="003B5675" w:rsidRDefault="003B5675" w:rsidP="003B5675">
      <w:pPr>
        <w:pStyle w:val="2"/>
        <w:spacing w:before="120" w:line="240" w:lineRule="auto"/>
        <w:ind w:firstLine="567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Изучение основ безопасности жизнедеятельности на базовом уровне направлено на достижение следующих целей:</w:t>
      </w:r>
    </w:p>
    <w:p w:rsidR="003B5675" w:rsidRDefault="003B5675" w:rsidP="003B5675">
      <w:pPr>
        <w:spacing w:before="40"/>
        <w:jc w:val="both"/>
      </w:pPr>
      <w:r>
        <w:rPr>
          <w:b/>
          <w:bCs/>
        </w:rPr>
        <w:t>освоение знаний</w:t>
      </w:r>
      <w: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3B5675" w:rsidRDefault="003B5675" w:rsidP="003B5675">
      <w:pPr>
        <w:jc w:val="both"/>
      </w:pPr>
      <w:r>
        <w:rPr>
          <w:b/>
          <w:bCs/>
        </w:rPr>
        <w:t xml:space="preserve">воспитание </w:t>
      </w:r>
      <w:r>
        <w:t>ответственности за личную безопасность и безопасность общества; отношения к здоровью и человеческой жизни как главной ценности; уважения к героическому наследию России, государственной символике и традициям;</w:t>
      </w:r>
    </w:p>
    <w:p w:rsidR="003B5675" w:rsidRDefault="003B5675" w:rsidP="003B5675">
      <w:pPr>
        <w:jc w:val="both"/>
      </w:pPr>
      <w:r>
        <w:rPr>
          <w:b/>
          <w:bCs/>
        </w:rPr>
        <w:t xml:space="preserve">развитие </w:t>
      </w:r>
      <w:r>
        <w:t>эмоционально-волевых черт личности, обеспечивающих безопасное поведение в опасных и чрезвычайных ситуациях; бдительности по предотвращению актов экстремизма и терроризма; потребности ведения здорового образа жизни; необходимых физических и психологических качеств личности при подготовке к защите Отечества;</w:t>
      </w:r>
    </w:p>
    <w:p w:rsidR="003B5675" w:rsidRDefault="003B5675" w:rsidP="003B5675">
      <w:pPr>
        <w:jc w:val="both"/>
      </w:pPr>
      <w:r>
        <w:rPr>
          <w:b/>
          <w:bCs/>
        </w:rPr>
        <w:t>овладение умениями</w:t>
      </w:r>
      <w:r>
        <w:t xml:space="preserve"> действовать в опасных и чрезвычайных ситуациях; использовать средства индивидуальной и коллективной защиты; оказывать первую медицинскую помощь пострадавшим; оценивать ситуации, опасные для жизни и здоровья.</w:t>
      </w:r>
    </w:p>
    <w:p w:rsidR="003B5675" w:rsidRDefault="003B5675" w:rsidP="003B5675">
      <w:pPr>
        <w:spacing w:before="60"/>
        <w:jc w:val="both"/>
      </w:pPr>
    </w:p>
    <w:p w:rsidR="003B5675" w:rsidRDefault="003B5675" w:rsidP="003B5675">
      <w:pPr>
        <w:tabs>
          <w:tab w:val="left" w:pos="9355"/>
        </w:tabs>
        <w:spacing w:before="60"/>
        <w:jc w:val="both"/>
      </w:pPr>
      <w:r>
        <w:t>Согласно Федеральному базисному учебному плану для общеобразовательных учреждений Российской Федерации отводится 34 часа,  из расчёта 1 час в неделю.</w:t>
      </w:r>
    </w:p>
    <w:p w:rsidR="003B5675" w:rsidRDefault="003B5675" w:rsidP="003B5675">
      <w:pPr>
        <w:tabs>
          <w:tab w:val="left" w:pos="9355"/>
        </w:tabs>
        <w:spacing w:before="60"/>
        <w:jc w:val="both"/>
      </w:pPr>
    </w:p>
    <w:p w:rsidR="003B5675" w:rsidRDefault="003B5675" w:rsidP="003B5675">
      <w:pPr>
        <w:tabs>
          <w:tab w:val="left" w:pos="9355"/>
        </w:tabs>
        <w:spacing w:before="60"/>
        <w:jc w:val="both"/>
      </w:pPr>
    </w:p>
    <w:p w:rsidR="003A503E" w:rsidRDefault="003A503E" w:rsidP="003B5675">
      <w:pPr>
        <w:tabs>
          <w:tab w:val="left" w:pos="9355"/>
        </w:tabs>
        <w:spacing w:before="60"/>
        <w:jc w:val="both"/>
      </w:pPr>
    </w:p>
    <w:p w:rsidR="003B5675" w:rsidRDefault="003B5675" w:rsidP="003B5675">
      <w:pPr>
        <w:tabs>
          <w:tab w:val="left" w:pos="9355"/>
        </w:tabs>
        <w:spacing w:before="60"/>
        <w:jc w:val="both"/>
      </w:pPr>
    </w:p>
    <w:p w:rsidR="003B5675" w:rsidRDefault="003B5675" w:rsidP="003B5675">
      <w:pPr>
        <w:tabs>
          <w:tab w:val="left" w:pos="9355"/>
        </w:tabs>
        <w:spacing w:before="60"/>
        <w:jc w:val="both"/>
      </w:pPr>
    </w:p>
    <w:p w:rsidR="003B5675" w:rsidRDefault="003B5675" w:rsidP="003B5675">
      <w:pPr>
        <w:tabs>
          <w:tab w:val="left" w:pos="9355"/>
        </w:tabs>
        <w:spacing w:before="60"/>
        <w:jc w:val="both"/>
      </w:pPr>
    </w:p>
    <w:p w:rsidR="003B5675" w:rsidRDefault="003B5675" w:rsidP="003B56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учебные умения, навыки и способы деятельности.</w:t>
      </w:r>
    </w:p>
    <w:p w:rsidR="003B5675" w:rsidRDefault="003B5675" w:rsidP="003B56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5675" w:rsidRDefault="003B5675" w:rsidP="003B5675">
      <w:pPr>
        <w:autoSpaceDE w:val="0"/>
        <w:autoSpaceDN w:val="0"/>
        <w:adjustRightInd w:val="0"/>
      </w:pPr>
      <w:r>
        <w:lastRenderedPageBreak/>
        <w:t>Примерная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3B5675" w:rsidRDefault="003B5675" w:rsidP="003B5675">
      <w:pPr>
        <w:autoSpaceDE w:val="0"/>
        <w:autoSpaceDN w:val="0"/>
        <w:adjustRightInd w:val="0"/>
      </w:pPr>
      <w:r>
        <w:t>умение самостоятельно и мотивированно организовывать свою познавательную деятельность;</w:t>
      </w:r>
    </w:p>
    <w:p w:rsidR="003B5675" w:rsidRDefault="003B5675" w:rsidP="003B5675">
      <w:pPr>
        <w:autoSpaceDE w:val="0"/>
        <w:autoSpaceDN w:val="0"/>
        <w:adjustRightInd w:val="0"/>
      </w:pPr>
      <w:r>
        <w:t>использование элементов причинно-следственного и структурно-функционального анализа;</w:t>
      </w:r>
    </w:p>
    <w:p w:rsidR="003B5675" w:rsidRDefault="003B5675" w:rsidP="003B5675">
      <w:pPr>
        <w:autoSpaceDE w:val="0"/>
        <w:autoSpaceDN w:val="0"/>
        <w:adjustRightInd w:val="0"/>
      </w:pPr>
      <w:r>
        <w:t>участие в проектной деятельности, в организации и проведении учебно-исследовательской работе;</w:t>
      </w:r>
    </w:p>
    <w:p w:rsidR="003B5675" w:rsidRDefault="003B5675" w:rsidP="003B5675">
      <w:pPr>
        <w:autoSpaceDE w:val="0"/>
        <w:autoSpaceDN w:val="0"/>
        <w:adjustRightInd w:val="0"/>
      </w:pPr>
      <w:r>
        <w:t>поиск нужной информации по заданной теме в источниках различного типа;</w:t>
      </w:r>
    </w:p>
    <w:p w:rsidR="003B5675" w:rsidRDefault="003B5675" w:rsidP="003B5675">
      <w:pPr>
        <w:autoSpaceDE w:val="0"/>
        <w:autoSpaceDN w:val="0"/>
        <w:adjustRightInd w:val="0"/>
      </w:pPr>
      <w: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3B5675" w:rsidRDefault="003B5675" w:rsidP="003B5675">
      <w:pPr>
        <w:autoSpaceDE w:val="0"/>
        <w:autoSpaceDN w:val="0"/>
        <w:adjustRightInd w:val="0"/>
      </w:pPr>
      <w:r>
        <w:t>умение отстаивать свою гражданскую позицию, формировать свои мировоззренческие взгляды;</w:t>
      </w:r>
    </w:p>
    <w:p w:rsidR="003B5675" w:rsidRDefault="003B5675" w:rsidP="003B5675">
      <w:pPr>
        <w:rPr>
          <w:i/>
          <w:iCs/>
        </w:rPr>
      </w:pPr>
      <w:r>
        <w:t>осуществление осознанного выбора путей продолжения образования или будущей профессии.</w:t>
      </w:r>
    </w:p>
    <w:p w:rsidR="003B5675" w:rsidRDefault="003B5675" w:rsidP="003B5675"/>
    <w:p w:rsidR="003B5675" w:rsidRDefault="003B5675" w:rsidP="003B5675"/>
    <w:p w:rsidR="003B5675" w:rsidRDefault="003B5675" w:rsidP="003B5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51180B" w:rsidRDefault="0051180B" w:rsidP="0051180B">
      <w:pPr>
        <w:spacing w:before="2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основ безопасности жизнедеятельности на базовом уровне ученик должен</w:t>
      </w:r>
    </w:p>
    <w:p w:rsidR="0051180B" w:rsidRDefault="0051180B" w:rsidP="0051180B">
      <w:pPr>
        <w:spacing w:before="240"/>
        <w:jc w:val="both"/>
        <w:rPr>
          <w:b/>
        </w:rPr>
      </w:pPr>
      <w:r>
        <w:rPr>
          <w:b/>
        </w:rPr>
        <w:t>знать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основы здорового образа жизни и факторы, влияющие на него;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 xml:space="preserve">основные задачи государственных служб по обеспечению безопасности жизнедеятельности; 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основы российского законодательства об обороне государства и воинской обязанности граждан;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 xml:space="preserve">порядок постановки на воинский учет, медицинского освидетельствования, призыва на военную службу; 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состав и предназначение Вооруженных Сил Российской Федерации;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особенности прохождения военной службы по призыву и по контракту;альтернативной гражданской службы;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предназначение, структуру и задачи РСЧС;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предназначение, структуру и задачи гражданской обороны;</w:t>
      </w:r>
    </w:p>
    <w:p w:rsidR="0051180B" w:rsidRDefault="0051180B" w:rsidP="0051180B">
      <w:pPr>
        <w:spacing w:before="60"/>
        <w:jc w:val="both"/>
      </w:pPr>
      <w:r>
        <w:t>правила безопасности дорожного движения (в части, касающейся пешеходов, велосипедистов,  пассажиров и водителей транспортных средств, );</w:t>
      </w:r>
    </w:p>
    <w:p w:rsidR="0051180B" w:rsidRDefault="0051180B" w:rsidP="0051180B">
      <w:pPr>
        <w:spacing w:before="240"/>
        <w:jc w:val="both"/>
      </w:pPr>
      <w:r>
        <w:rPr>
          <w:b/>
          <w:bCs/>
        </w:rPr>
        <w:t>уметь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lastRenderedPageBreak/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применять элементарные способы самозащиты в конкретной ситуации криминогенного характера;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51180B" w:rsidRDefault="0051180B" w:rsidP="0051180B">
      <w:pPr>
        <w:spacing w:before="60"/>
        <w:jc w:val="both"/>
        <w:rPr>
          <w:iCs/>
        </w:rPr>
      </w:pPr>
      <w:r>
        <w:rPr>
          <w:iCs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51180B" w:rsidRDefault="0051180B" w:rsidP="0051180B">
      <w:pPr>
        <w:spacing w:before="60"/>
        <w:jc w:val="both"/>
      </w:pPr>
      <w:r>
        <w:t>соблюдать правила безопасности дорожного движения (в части, касающейся пешеходов, велосипедистов,  пассажиров и водителей транспортных средств, );</w:t>
      </w:r>
    </w:p>
    <w:p w:rsidR="0051180B" w:rsidRDefault="0051180B" w:rsidP="0051180B">
      <w:pPr>
        <w:spacing w:before="60"/>
        <w:jc w:val="both"/>
      </w:pPr>
      <w:r>
        <w:t xml:space="preserve"> адекватно оценивать транспортные ситуации, опасные для жизни и здоровья;</w:t>
      </w:r>
    </w:p>
    <w:p w:rsidR="0051180B" w:rsidRDefault="0051180B" w:rsidP="0051180B">
      <w:pPr>
        <w:spacing w:before="60"/>
        <w:jc w:val="both"/>
      </w:pPr>
      <w:r>
        <w:t>прогнозировать последствия своего поведения в качестве пешехода, пассажира транспортного средства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3B5675" w:rsidRDefault="003B5675" w:rsidP="003B5675">
      <w:pPr>
        <w:spacing w:before="240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B5675" w:rsidRDefault="003B5675" w:rsidP="003B5675">
      <w:pPr>
        <w:tabs>
          <w:tab w:val="num" w:pos="720"/>
        </w:tabs>
        <w:spacing w:before="60"/>
        <w:jc w:val="both"/>
        <w:rPr>
          <w:iCs/>
        </w:rPr>
      </w:pPr>
      <w:r>
        <w:rPr>
          <w:iCs/>
        </w:rPr>
        <w:t>вести здоровый образ жизни;</w:t>
      </w:r>
    </w:p>
    <w:p w:rsidR="003B5675" w:rsidRDefault="003B5675" w:rsidP="003B5675">
      <w:pPr>
        <w:tabs>
          <w:tab w:val="num" w:pos="720"/>
        </w:tabs>
        <w:spacing w:before="60"/>
        <w:jc w:val="both"/>
        <w:rPr>
          <w:iCs/>
        </w:rPr>
      </w:pPr>
      <w:r>
        <w:rPr>
          <w:iCs/>
        </w:rPr>
        <w:t>правильно действовать в опасных и чрезвычайных ситуациях;</w:t>
      </w:r>
    </w:p>
    <w:p w:rsidR="0081246D" w:rsidRPr="00706DEA" w:rsidRDefault="003B5675" w:rsidP="00706DEA">
      <w:pPr>
        <w:spacing w:before="60"/>
        <w:jc w:val="both"/>
        <w:rPr>
          <w:iCs/>
        </w:rPr>
      </w:pPr>
      <w:r>
        <w:rPr>
          <w:iCs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81246D" w:rsidRDefault="0081246D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073F8" w:rsidRDefault="009073F8" w:rsidP="00552605"/>
    <w:p w:rsidR="0093076E" w:rsidRPr="0093076E" w:rsidRDefault="0093076E" w:rsidP="00933194">
      <w:pPr>
        <w:jc w:val="center"/>
        <w:rPr>
          <w:b/>
          <w:sz w:val="28"/>
          <w:szCs w:val="28"/>
        </w:rPr>
      </w:pPr>
      <w:r w:rsidRPr="0093076E">
        <w:rPr>
          <w:b/>
          <w:sz w:val="28"/>
          <w:szCs w:val="28"/>
        </w:rPr>
        <w:t>Учебно-тематический план</w:t>
      </w:r>
    </w:p>
    <w:p w:rsidR="0093076E" w:rsidRPr="0093076E" w:rsidRDefault="0093076E" w:rsidP="0093076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5"/>
        <w:gridCol w:w="1693"/>
        <w:gridCol w:w="3016"/>
        <w:gridCol w:w="3016"/>
        <w:gridCol w:w="2286"/>
      </w:tblGrid>
      <w:tr w:rsidR="0093076E" w:rsidRPr="0093076E" w:rsidTr="005178B9">
        <w:tc>
          <w:tcPr>
            <w:tcW w:w="540" w:type="dxa"/>
            <w:vMerge w:val="restart"/>
            <w:shd w:val="clear" w:color="auto" w:fill="auto"/>
          </w:tcPr>
          <w:p w:rsidR="0093076E" w:rsidRPr="0093076E" w:rsidRDefault="0093076E" w:rsidP="0093076E">
            <w:r w:rsidRPr="0093076E">
              <w:t>№ п</w:t>
            </w:r>
            <w:r w:rsidRPr="0093076E">
              <w:rPr>
                <w:lang w:val="en-US"/>
              </w:rPr>
              <w:t>/</w:t>
            </w:r>
            <w:r w:rsidRPr="0093076E">
              <w:t>п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Тема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Кол-во</w:t>
            </w:r>
          </w:p>
          <w:p w:rsidR="0093076E" w:rsidRPr="0093076E" w:rsidRDefault="0093076E" w:rsidP="0093076E">
            <w:pPr>
              <w:jc w:val="center"/>
            </w:pPr>
            <w:r w:rsidRPr="0093076E">
              <w:t>часов</w:t>
            </w:r>
          </w:p>
        </w:tc>
        <w:tc>
          <w:tcPr>
            <w:tcW w:w="8318" w:type="dxa"/>
            <w:gridSpan w:val="3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Вид занятий</w:t>
            </w:r>
          </w:p>
        </w:tc>
      </w:tr>
      <w:tr w:rsidR="0093076E" w:rsidRPr="0093076E" w:rsidTr="005178B9">
        <w:tc>
          <w:tcPr>
            <w:tcW w:w="540" w:type="dxa"/>
            <w:vMerge/>
            <w:shd w:val="clear" w:color="auto" w:fill="auto"/>
          </w:tcPr>
          <w:p w:rsidR="0093076E" w:rsidRPr="0093076E" w:rsidRDefault="0093076E" w:rsidP="0093076E"/>
        </w:tc>
        <w:tc>
          <w:tcPr>
            <w:tcW w:w="4235" w:type="dxa"/>
            <w:vMerge/>
            <w:shd w:val="clear" w:color="auto" w:fill="auto"/>
          </w:tcPr>
          <w:p w:rsidR="0093076E" w:rsidRPr="0093076E" w:rsidRDefault="0093076E" w:rsidP="0093076E"/>
        </w:tc>
        <w:tc>
          <w:tcPr>
            <w:tcW w:w="1693" w:type="dxa"/>
            <w:vMerge/>
            <w:shd w:val="clear" w:color="auto" w:fill="auto"/>
          </w:tcPr>
          <w:p w:rsidR="0093076E" w:rsidRPr="0093076E" w:rsidRDefault="0093076E" w:rsidP="0093076E"/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Практические</w:t>
            </w:r>
          </w:p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Экскурсии</w:t>
            </w:r>
          </w:p>
        </w:tc>
        <w:tc>
          <w:tcPr>
            <w:tcW w:w="2286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 w:rsidRPr="0093076E">
              <w:t>Контроль</w:t>
            </w:r>
          </w:p>
        </w:tc>
      </w:tr>
      <w:tr w:rsidR="0093076E" w:rsidRPr="0093076E" w:rsidTr="005178B9">
        <w:tc>
          <w:tcPr>
            <w:tcW w:w="540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>
              <w:t>1</w:t>
            </w:r>
          </w:p>
        </w:tc>
        <w:tc>
          <w:tcPr>
            <w:tcW w:w="4235" w:type="dxa"/>
            <w:shd w:val="clear" w:color="auto" w:fill="auto"/>
          </w:tcPr>
          <w:p w:rsidR="0093076E" w:rsidRPr="0099303F" w:rsidRDefault="0099303F" w:rsidP="0099303F">
            <w:pPr>
              <w:rPr>
                <w:b/>
              </w:rPr>
            </w:pPr>
            <w:r w:rsidRPr="0099303F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1693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</w:p>
          <w:p w:rsidR="0093076E" w:rsidRDefault="0099303F" w:rsidP="0093076E">
            <w:pPr>
              <w:jc w:val="center"/>
            </w:pPr>
            <w:r>
              <w:t>6</w:t>
            </w:r>
          </w:p>
          <w:p w:rsidR="0093076E" w:rsidRPr="0093076E" w:rsidRDefault="0093076E" w:rsidP="0093076E">
            <w:pPr>
              <w:jc w:val="center"/>
            </w:pPr>
          </w:p>
        </w:tc>
        <w:tc>
          <w:tcPr>
            <w:tcW w:w="3016" w:type="dxa"/>
            <w:shd w:val="clear" w:color="auto" w:fill="auto"/>
          </w:tcPr>
          <w:p w:rsidR="0093076E" w:rsidRDefault="0093076E" w:rsidP="0062086D">
            <w:pPr>
              <w:jc w:val="center"/>
            </w:pPr>
          </w:p>
          <w:p w:rsidR="0062086D" w:rsidRPr="0093076E" w:rsidRDefault="0062086D" w:rsidP="0062086D">
            <w:pPr>
              <w:jc w:val="center"/>
            </w:pPr>
          </w:p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/>
        </w:tc>
        <w:tc>
          <w:tcPr>
            <w:tcW w:w="2286" w:type="dxa"/>
            <w:shd w:val="clear" w:color="auto" w:fill="auto"/>
          </w:tcPr>
          <w:p w:rsidR="0093076E" w:rsidRDefault="0093076E" w:rsidP="00706DEA">
            <w:pPr>
              <w:jc w:val="center"/>
            </w:pPr>
          </w:p>
          <w:p w:rsidR="0062086D" w:rsidRPr="0093076E" w:rsidRDefault="0062086D" w:rsidP="00706DEA">
            <w:pPr>
              <w:jc w:val="center"/>
            </w:pPr>
            <w:r>
              <w:t>1</w:t>
            </w:r>
          </w:p>
        </w:tc>
      </w:tr>
      <w:tr w:rsidR="0093076E" w:rsidRPr="0093076E" w:rsidTr="005178B9">
        <w:tc>
          <w:tcPr>
            <w:tcW w:w="540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auto"/>
          </w:tcPr>
          <w:p w:rsidR="0093076E" w:rsidRPr="0099303F" w:rsidRDefault="0099303F" w:rsidP="0093076E">
            <w:pPr>
              <w:rPr>
                <w:b/>
              </w:rPr>
            </w:pPr>
            <w:r w:rsidRPr="0099303F">
              <w:rPr>
                <w:b/>
              </w:rPr>
              <w:t>Основы медицинских знаний и правила оказания первой  помощи</w:t>
            </w:r>
          </w:p>
        </w:tc>
        <w:tc>
          <w:tcPr>
            <w:tcW w:w="1693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</w:p>
          <w:p w:rsidR="0093076E" w:rsidRDefault="0099303F" w:rsidP="0093076E">
            <w:pPr>
              <w:jc w:val="center"/>
            </w:pPr>
            <w:r>
              <w:t>4</w:t>
            </w:r>
          </w:p>
          <w:p w:rsidR="0093076E" w:rsidRPr="0093076E" w:rsidRDefault="0093076E" w:rsidP="0099303F"/>
        </w:tc>
        <w:tc>
          <w:tcPr>
            <w:tcW w:w="3016" w:type="dxa"/>
            <w:shd w:val="clear" w:color="auto" w:fill="auto"/>
          </w:tcPr>
          <w:p w:rsidR="00FE1399" w:rsidRDefault="00FE1399" w:rsidP="00FE1399">
            <w:pPr>
              <w:jc w:val="center"/>
            </w:pPr>
          </w:p>
          <w:p w:rsidR="0093076E" w:rsidRPr="0093076E" w:rsidRDefault="00FE1399" w:rsidP="00FE1399">
            <w:pPr>
              <w:jc w:val="center"/>
            </w:pPr>
            <w:r>
              <w:t>ПР № 1,2,3,4.</w:t>
            </w:r>
          </w:p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/>
        </w:tc>
        <w:tc>
          <w:tcPr>
            <w:tcW w:w="2286" w:type="dxa"/>
            <w:shd w:val="clear" w:color="auto" w:fill="auto"/>
          </w:tcPr>
          <w:p w:rsidR="009073F8" w:rsidRDefault="009073F8" w:rsidP="009073F8">
            <w:pPr>
              <w:jc w:val="center"/>
            </w:pPr>
          </w:p>
          <w:p w:rsidR="005E0AB2" w:rsidRPr="0093076E" w:rsidRDefault="009073F8" w:rsidP="0099303F">
            <w:pPr>
              <w:jc w:val="center"/>
            </w:pPr>
            <w:r>
              <w:t>1</w:t>
            </w:r>
          </w:p>
        </w:tc>
      </w:tr>
      <w:tr w:rsidR="0099303F" w:rsidRPr="0093076E" w:rsidTr="005178B9">
        <w:tc>
          <w:tcPr>
            <w:tcW w:w="540" w:type="dxa"/>
            <w:shd w:val="clear" w:color="auto" w:fill="auto"/>
          </w:tcPr>
          <w:p w:rsidR="0099303F" w:rsidRDefault="0099303F" w:rsidP="0093076E">
            <w:pPr>
              <w:jc w:val="center"/>
            </w:pPr>
            <w:r>
              <w:t>3</w:t>
            </w:r>
          </w:p>
        </w:tc>
        <w:tc>
          <w:tcPr>
            <w:tcW w:w="4235" w:type="dxa"/>
            <w:shd w:val="clear" w:color="auto" w:fill="auto"/>
          </w:tcPr>
          <w:p w:rsidR="0099303F" w:rsidRDefault="0099303F" w:rsidP="0093076E">
            <w:pPr>
              <w:rPr>
                <w:b/>
              </w:rPr>
            </w:pPr>
            <w:r w:rsidRPr="0099303F">
              <w:rPr>
                <w:b/>
              </w:rPr>
              <w:t>Воинская обязанность</w:t>
            </w:r>
          </w:p>
          <w:p w:rsidR="0099303F" w:rsidRPr="0099303F" w:rsidRDefault="0099303F" w:rsidP="0093076E">
            <w:pPr>
              <w:rPr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99303F" w:rsidRPr="0099303F" w:rsidRDefault="0099303F" w:rsidP="0093076E">
            <w:pPr>
              <w:jc w:val="center"/>
            </w:pPr>
            <w:r>
              <w:t>10</w:t>
            </w:r>
          </w:p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2286" w:type="dxa"/>
            <w:shd w:val="clear" w:color="auto" w:fill="auto"/>
          </w:tcPr>
          <w:p w:rsidR="0099303F" w:rsidRDefault="0099303F" w:rsidP="009073F8">
            <w:pPr>
              <w:jc w:val="center"/>
            </w:pPr>
          </w:p>
        </w:tc>
      </w:tr>
      <w:tr w:rsidR="0099303F" w:rsidRPr="0093076E" w:rsidTr="005178B9">
        <w:tc>
          <w:tcPr>
            <w:tcW w:w="540" w:type="dxa"/>
            <w:shd w:val="clear" w:color="auto" w:fill="auto"/>
          </w:tcPr>
          <w:p w:rsidR="0099303F" w:rsidRDefault="0099303F" w:rsidP="0093076E">
            <w:pPr>
              <w:jc w:val="center"/>
            </w:pPr>
            <w:r>
              <w:t>4</w:t>
            </w:r>
          </w:p>
        </w:tc>
        <w:tc>
          <w:tcPr>
            <w:tcW w:w="4235" w:type="dxa"/>
            <w:shd w:val="clear" w:color="auto" w:fill="auto"/>
          </w:tcPr>
          <w:p w:rsidR="0099303F" w:rsidRDefault="0099303F" w:rsidP="0093076E">
            <w:pPr>
              <w:rPr>
                <w:b/>
              </w:rPr>
            </w:pPr>
            <w:r w:rsidRPr="0099303F">
              <w:rPr>
                <w:b/>
              </w:rPr>
              <w:t>Особенности военной службы</w:t>
            </w:r>
          </w:p>
          <w:p w:rsidR="0099303F" w:rsidRPr="0099303F" w:rsidRDefault="0099303F" w:rsidP="0093076E">
            <w:pPr>
              <w:rPr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99303F" w:rsidRDefault="0099303F" w:rsidP="0093076E">
            <w:pPr>
              <w:jc w:val="center"/>
            </w:pPr>
            <w:r>
              <w:t>8</w:t>
            </w:r>
          </w:p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2286" w:type="dxa"/>
            <w:shd w:val="clear" w:color="auto" w:fill="auto"/>
          </w:tcPr>
          <w:p w:rsidR="0099303F" w:rsidRDefault="0099303F" w:rsidP="009073F8">
            <w:pPr>
              <w:jc w:val="center"/>
            </w:pPr>
          </w:p>
        </w:tc>
      </w:tr>
      <w:tr w:rsidR="0099303F" w:rsidRPr="0093076E" w:rsidTr="005178B9">
        <w:tc>
          <w:tcPr>
            <w:tcW w:w="540" w:type="dxa"/>
            <w:shd w:val="clear" w:color="auto" w:fill="auto"/>
          </w:tcPr>
          <w:p w:rsidR="0099303F" w:rsidRDefault="0099303F" w:rsidP="0093076E">
            <w:pPr>
              <w:jc w:val="center"/>
            </w:pPr>
            <w:r>
              <w:t>5</w:t>
            </w:r>
          </w:p>
        </w:tc>
        <w:tc>
          <w:tcPr>
            <w:tcW w:w="4235" w:type="dxa"/>
            <w:shd w:val="clear" w:color="auto" w:fill="auto"/>
          </w:tcPr>
          <w:p w:rsidR="0099303F" w:rsidRPr="0099303F" w:rsidRDefault="0099303F" w:rsidP="0093076E">
            <w:pPr>
              <w:rPr>
                <w:b/>
              </w:rPr>
            </w:pPr>
            <w:r w:rsidRPr="0099303F">
              <w:rPr>
                <w:b/>
              </w:rPr>
              <w:t>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1693" w:type="dxa"/>
            <w:shd w:val="clear" w:color="auto" w:fill="auto"/>
          </w:tcPr>
          <w:p w:rsidR="0099303F" w:rsidRDefault="0099303F" w:rsidP="0093076E">
            <w:pPr>
              <w:jc w:val="center"/>
            </w:pPr>
            <w:r>
              <w:t>3</w:t>
            </w:r>
          </w:p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3016" w:type="dxa"/>
            <w:shd w:val="clear" w:color="auto" w:fill="auto"/>
          </w:tcPr>
          <w:p w:rsidR="0099303F" w:rsidRPr="0093076E" w:rsidRDefault="0099303F" w:rsidP="0093076E"/>
        </w:tc>
        <w:tc>
          <w:tcPr>
            <w:tcW w:w="2286" w:type="dxa"/>
            <w:shd w:val="clear" w:color="auto" w:fill="auto"/>
          </w:tcPr>
          <w:p w:rsidR="0099303F" w:rsidRDefault="0099303F" w:rsidP="0099303F">
            <w:pPr>
              <w:jc w:val="center"/>
              <w:rPr>
                <w:b/>
              </w:rPr>
            </w:pPr>
            <w:r w:rsidRPr="00A62267">
              <w:rPr>
                <w:b/>
              </w:rPr>
              <w:t>Итоговая контрольная работа</w:t>
            </w:r>
          </w:p>
          <w:p w:rsidR="0099303F" w:rsidRDefault="0099303F" w:rsidP="009073F8">
            <w:pPr>
              <w:jc w:val="center"/>
            </w:pPr>
          </w:p>
        </w:tc>
      </w:tr>
      <w:tr w:rsidR="0093076E" w:rsidRPr="0093076E" w:rsidTr="005178B9">
        <w:trPr>
          <w:trHeight w:val="1244"/>
        </w:trPr>
        <w:tc>
          <w:tcPr>
            <w:tcW w:w="540" w:type="dxa"/>
            <w:shd w:val="clear" w:color="auto" w:fill="auto"/>
          </w:tcPr>
          <w:p w:rsidR="0093076E" w:rsidRPr="0093076E" w:rsidRDefault="00BE4682" w:rsidP="0093076E">
            <w:pPr>
              <w:jc w:val="center"/>
            </w:pPr>
            <w:r>
              <w:t>6</w:t>
            </w:r>
          </w:p>
        </w:tc>
        <w:tc>
          <w:tcPr>
            <w:tcW w:w="4235" w:type="dxa"/>
            <w:shd w:val="clear" w:color="auto" w:fill="auto"/>
          </w:tcPr>
          <w:p w:rsidR="0093076E" w:rsidRPr="00BE4682" w:rsidRDefault="008C100A" w:rsidP="0093076E">
            <w:pPr>
              <w:rPr>
                <w:b/>
                <w:spacing w:val="-2"/>
              </w:rPr>
            </w:pPr>
            <w:r w:rsidRPr="00BE4682">
              <w:rPr>
                <w:b/>
              </w:rPr>
              <w:t xml:space="preserve">Правила </w:t>
            </w:r>
            <w:r w:rsidR="009D4592" w:rsidRPr="00BE4682">
              <w:rPr>
                <w:b/>
              </w:rPr>
              <w:t xml:space="preserve">и </w:t>
            </w:r>
            <w:r w:rsidR="00230E0B" w:rsidRPr="00BE4682">
              <w:rPr>
                <w:b/>
              </w:rPr>
              <w:t>безопасность</w:t>
            </w:r>
            <w:r w:rsidRPr="00BE4682">
              <w:rPr>
                <w:b/>
              </w:rPr>
              <w:t xml:space="preserve"> дорожного движения</w:t>
            </w:r>
          </w:p>
        </w:tc>
        <w:tc>
          <w:tcPr>
            <w:tcW w:w="1693" w:type="dxa"/>
            <w:shd w:val="clear" w:color="auto" w:fill="auto"/>
          </w:tcPr>
          <w:p w:rsidR="0093076E" w:rsidRPr="0093076E" w:rsidRDefault="0093076E" w:rsidP="0093076E">
            <w:pPr>
              <w:jc w:val="center"/>
            </w:pPr>
          </w:p>
          <w:p w:rsidR="0093076E" w:rsidRPr="0093076E" w:rsidRDefault="0099303F" w:rsidP="0093076E">
            <w:pPr>
              <w:jc w:val="center"/>
            </w:pPr>
            <w:r>
              <w:t>3</w:t>
            </w:r>
          </w:p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/>
        </w:tc>
        <w:tc>
          <w:tcPr>
            <w:tcW w:w="3016" w:type="dxa"/>
            <w:shd w:val="clear" w:color="auto" w:fill="auto"/>
          </w:tcPr>
          <w:p w:rsidR="0093076E" w:rsidRPr="0093076E" w:rsidRDefault="0093076E" w:rsidP="0093076E"/>
        </w:tc>
        <w:tc>
          <w:tcPr>
            <w:tcW w:w="2286" w:type="dxa"/>
            <w:shd w:val="clear" w:color="auto" w:fill="auto"/>
          </w:tcPr>
          <w:p w:rsidR="0093076E" w:rsidRDefault="0093076E" w:rsidP="00706DEA">
            <w:pPr>
              <w:jc w:val="center"/>
            </w:pPr>
          </w:p>
          <w:p w:rsidR="005E0AB2" w:rsidRPr="0093076E" w:rsidRDefault="005E0AB2" w:rsidP="00706DEA">
            <w:pPr>
              <w:jc w:val="center"/>
            </w:pPr>
            <w:r>
              <w:t>1</w:t>
            </w:r>
          </w:p>
        </w:tc>
      </w:tr>
    </w:tbl>
    <w:p w:rsidR="00933194" w:rsidRDefault="00933194" w:rsidP="0093076E">
      <w:pPr>
        <w:jc w:val="center"/>
        <w:rPr>
          <w:b/>
        </w:rPr>
      </w:pPr>
    </w:p>
    <w:p w:rsidR="00933194" w:rsidRDefault="00933194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073F8" w:rsidRDefault="009073F8" w:rsidP="0093076E">
      <w:pPr>
        <w:jc w:val="center"/>
        <w:rPr>
          <w:b/>
        </w:rPr>
      </w:pPr>
    </w:p>
    <w:p w:rsidR="0093076E" w:rsidRPr="0093076E" w:rsidRDefault="0093076E" w:rsidP="0093076E">
      <w:pPr>
        <w:jc w:val="center"/>
        <w:rPr>
          <w:b/>
        </w:rPr>
      </w:pPr>
      <w:r w:rsidRPr="0093076E">
        <w:rPr>
          <w:b/>
        </w:rPr>
        <w:t>Учебная программа</w:t>
      </w:r>
    </w:p>
    <w:p w:rsidR="0093076E" w:rsidRPr="0093076E" w:rsidRDefault="0093076E" w:rsidP="0093076E"/>
    <w:p w:rsidR="0081246D" w:rsidRDefault="0081246D" w:rsidP="0081246D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0"/>
        <w:gridCol w:w="708"/>
        <w:gridCol w:w="144"/>
        <w:gridCol w:w="565"/>
        <w:gridCol w:w="285"/>
        <w:gridCol w:w="2268"/>
        <w:gridCol w:w="851"/>
        <w:gridCol w:w="2977"/>
        <w:gridCol w:w="3118"/>
        <w:gridCol w:w="3119"/>
        <w:gridCol w:w="141"/>
        <w:gridCol w:w="709"/>
      </w:tblGrid>
      <w:tr w:rsidR="0034160D" w:rsidTr="007E4D8D">
        <w:trPr>
          <w:trHeight w:val="318"/>
        </w:trPr>
        <w:tc>
          <w:tcPr>
            <w:tcW w:w="850" w:type="dxa"/>
            <w:vMerge w:val="restart"/>
          </w:tcPr>
          <w:p w:rsidR="0034160D" w:rsidRDefault="0034160D" w:rsidP="005178B9">
            <w:pPr>
              <w:jc w:val="center"/>
            </w:pPr>
            <w:r>
              <w:t>№</w:t>
            </w:r>
          </w:p>
          <w:p w:rsidR="0034160D" w:rsidRDefault="0034160D" w:rsidP="005178B9">
            <w:pPr>
              <w:jc w:val="center"/>
            </w:pPr>
            <w:r>
              <w:t>п\п</w:t>
            </w:r>
          </w:p>
        </w:tc>
        <w:tc>
          <w:tcPr>
            <w:tcW w:w="1702" w:type="dxa"/>
            <w:gridSpan w:val="4"/>
          </w:tcPr>
          <w:p w:rsidR="0034160D" w:rsidRDefault="0034160D" w:rsidP="005178B9">
            <w:pPr>
              <w:jc w:val="center"/>
            </w:pPr>
            <w:r>
              <w:t>Дата</w:t>
            </w:r>
          </w:p>
        </w:tc>
        <w:tc>
          <w:tcPr>
            <w:tcW w:w="2268" w:type="dxa"/>
            <w:vMerge w:val="restart"/>
          </w:tcPr>
          <w:p w:rsidR="0034160D" w:rsidRDefault="0034160D" w:rsidP="005178B9">
            <w:pPr>
              <w:jc w:val="center"/>
            </w:pPr>
            <w:r>
              <w:t>Поурочное планирование</w:t>
            </w:r>
          </w:p>
        </w:tc>
        <w:tc>
          <w:tcPr>
            <w:tcW w:w="851" w:type="dxa"/>
            <w:vMerge w:val="restart"/>
          </w:tcPr>
          <w:p w:rsidR="0034160D" w:rsidRDefault="0034160D" w:rsidP="005178B9">
            <w:pPr>
              <w:jc w:val="center"/>
            </w:pPr>
            <w:r>
              <w:t>Кол-во</w:t>
            </w:r>
          </w:p>
          <w:p w:rsidR="0034160D" w:rsidRDefault="0034160D" w:rsidP="005178B9">
            <w:pPr>
              <w:jc w:val="center"/>
            </w:pPr>
            <w:r>
              <w:t>часов</w:t>
            </w:r>
          </w:p>
        </w:tc>
        <w:tc>
          <w:tcPr>
            <w:tcW w:w="2977" w:type="dxa"/>
            <w:vMerge w:val="restart"/>
          </w:tcPr>
          <w:p w:rsidR="0034160D" w:rsidRPr="000A1FCE" w:rsidRDefault="0034160D" w:rsidP="0034160D">
            <w:pPr>
              <w:jc w:val="center"/>
            </w:pPr>
            <w:r w:rsidRPr="000A1FCE">
              <w:t>Содержательные</w:t>
            </w:r>
          </w:p>
          <w:p w:rsidR="0034160D" w:rsidRDefault="0034160D" w:rsidP="0034160D">
            <w:pPr>
              <w:jc w:val="center"/>
            </w:pPr>
            <w:r w:rsidRPr="000A1FCE">
              <w:t>элементы</w:t>
            </w:r>
          </w:p>
        </w:tc>
        <w:tc>
          <w:tcPr>
            <w:tcW w:w="3118" w:type="dxa"/>
            <w:vMerge w:val="restart"/>
          </w:tcPr>
          <w:p w:rsidR="0034160D" w:rsidRDefault="0034160D" w:rsidP="005178B9">
            <w:pPr>
              <w:jc w:val="center"/>
            </w:pPr>
            <w:r>
              <w:t>Ученик должен знать</w:t>
            </w:r>
          </w:p>
        </w:tc>
        <w:tc>
          <w:tcPr>
            <w:tcW w:w="3119" w:type="dxa"/>
            <w:vMerge w:val="restart"/>
          </w:tcPr>
          <w:p w:rsidR="0034160D" w:rsidRDefault="0034160D" w:rsidP="005178B9">
            <w:pPr>
              <w:jc w:val="center"/>
            </w:pPr>
            <w:r>
              <w:t>Ученик должен уметь</w:t>
            </w:r>
          </w:p>
        </w:tc>
        <w:tc>
          <w:tcPr>
            <w:tcW w:w="850" w:type="dxa"/>
            <w:gridSpan w:val="2"/>
            <w:vMerge w:val="restart"/>
          </w:tcPr>
          <w:p w:rsidR="0034160D" w:rsidRDefault="0034160D" w:rsidP="005178B9">
            <w:pPr>
              <w:jc w:val="center"/>
            </w:pPr>
            <w:r>
              <w:t>Контроль</w:t>
            </w:r>
          </w:p>
        </w:tc>
      </w:tr>
      <w:tr w:rsidR="0034160D" w:rsidTr="007E4D8D">
        <w:trPr>
          <w:trHeight w:val="318"/>
        </w:trPr>
        <w:tc>
          <w:tcPr>
            <w:tcW w:w="850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1702" w:type="dxa"/>
            <w:gridSpan w:val="4"/>
          </w:tcPr>
          <w:p w:rsidR="0034160D" w:rsidRDefault="0034160D" w:rsidP="005178B9">
            <w:pPr>
              <w:jc w:val="center"/>
            </w:pPr>
            <w:r>
              <w:t>Класс</w:t>
            </w:r>
          </w:p>
        </w:tc>
        <w:tc>
          <w:tcPr>
            <w:tcW w:w="2268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851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34160D" w:rsidRDefault="0034160D" w:rsidP="005178B9">
            <w:pPr>
              <w:jc w:val="center"/>
            </w:pPr>
          </w:p>
        </w:tc>
      </w:tr>
      <w:tr w:rsidR="0034160D" w:rsidTr="007E4D8D">
        <w:trPr>
          <w:trHeight w:val="318"/>
        </w:trPr>
        <w:tc>
          <w:tcPr>
            <w:tcW w:w="850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852" w:type="dxa"/>
            <w:gridSpan w:val="2"/>
          </w:tcPr>
          <w:p w:rsidR="0034160D" w:rsidRDefault="0034160D" w:rsidP="005178B9">
            <w:pPr>
              <w:jc w:val="center"/>
            </w:pPr>
            <w:r>
              <w:t>11А</w:t>
            </w:r>
          </w:p>
        </w:tc>
        <w:tc>
          <w:tcPr>
            <w:tcW w:w="850" w:type="dxa"/>
            <w:gridSpan w:val="2"/>
          </w:tcPr>
          <w:p w:rsidR="0034160D" w:rsidRDefault="0034160D" w:rsidP="005178B9">
            <w:pPr>
              <w:jc w:val="center"/>
            </w:pPr>
            <w:r>
              <w:t>11Б</w:t>
            </w:r>
          </w:p>
        </w:tc>
        <w:tc>
          <w:tcPr>
            <w:tcW w:w="2268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851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34160D" w:rsidRDefault="0034160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34160D" w:rsidRDefault="0034160D" w:rsidP="005178B9">
            <w:pPr>
              <w:jc w:val="center"/>
            </w:pPr>
          </w:p>
        </w:tc>
      </w:tr>
      <w:tr w:rsidR="0013333F" w:rsidTr="007E4D8D">
        <w:trPr>
          <w:trHeight w:val="318"/>
        </w:trPr>
        <w:tc>
          <w:tcPr>
            <w:tcW w:w="15735" w:type="dxa"/>
            <w:gridSpan w:val="12"/>
          </w:tcPr>
          <w:p w:rsidR="0013333F" w:rsidRDefault="00BE4682" w:rsidP="005178B9">
            <w:pPr>
              <w:jc w:val="center"/>
            </w:pPr>
            <w:r w:rsidRPr="0099303F">
              <w:rPr>
                <w:b/>
              </w:rPr>
              <w:t>Основы медицинских знаний и здорового образа жизни</w:t>
            </w:r>
          </w:p>
        </w:tc>
      </w:tr>
      <w:tr w:rsidR="007E4D8D" w:rsidTr="007E4D8D">
        <w:trPr>
          <w:trHeight w:val="405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363435"/>
              </w:rPr>
            </w:pPr>
            <w:r>
              <w:rPr>
                <w:color w:val="363435"/>
              </w:rPr>
              <w:t>Правила личной гигиены</w:t>
            </w:r>
          </w:p>
          <w:p w:rsidR="007E4D8D" w:rsidRDefault="007E4D8D" w:rsidP="00BE4682"/>
        </w:tc>
        <w:tc>
          <w:tcPr>
            <w:tcW w:w="851" w:type="dxa"/>
            <w:vMerge w:val="restart"/>
          </w:tcPr>
          <w:p w:rsidR="007E4D8D" w:rsidRDefault="007E4D8D" w:rsidP="005178B9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7E4D8D" w:rsidRDefault="007E4D8D" w:rsidP="00350491">
            <w:pPr>
              <w:rPr>
                <w:bCs/>
              </w:rPr>
            </w:pPr>
            <w:r w:rsidRPr="009073F8">
              <w:rPr>
                <w:bCs/>
              </w:rPr>
              <w:t>Репродуктивное здоровье. Факторы, разрушающие репродуктивное здоровье. Инфекции, передающиеся половым путем. Правила личной гигиены.</w:t>
            </w:r>
          </w:p>
          <w:p w:rsidR="007E4D8D" w:rsidRDefault="007E4D8D" w:rsidP="00350491">
            <w:r>
              <w:t>Последствия ранних половых связей.</w:t>
            </w:r>
          </w:p>
          <w:p w:rsidR="007E4D8D" w:rsidRDefault="007E4D8D" w:rsidP="00350491">
            <w:r>
              <w:t>Инфекции, передаваемые половым путем. ВИЧ- инфекции и СПИД.</w:t>
            </w:r>
          </w:p>
          <w:p w:rsidR="007E4D8D" w:rsidRDefault="007E4D8D" w:rsidP="00350491">
            <w:r>
              <w:t>Роль семьи в формировании  ЗОЖ</w:t>
            </w:r>
          </w:p>
          <w:p w:rsidR="007E4D8D" w:rsidRDefault="007E4D8D" w:rsidP="00350491">
            <w:r>
              <w:t>Основные положении семейного кодекса</w:t>
            </w:r>
          </w:p>
        </w:tc>
        <w:tc>
          <w:tcPr>
            <w:tcW w:w="3118" w:type="dxa"/>
            <w:vMerge w:val="restart"/>
          </w:tcPr>
          <w:p w:rsidR="007E4D8D" w:rsidRPr="002E46B0" w:rsidRDefault="007E4D8D" w:rsidP="00350491">
            <w:pPr>
              <w:spacing w:before="60"/>
              <w:jc w:val="both"/>
            </w:pPr>
            <w:r w:rsidRPr="00435407">
              <w:rPr>
                <w:bCs/>
              </w:rPr>
              <w:t>Понятие о здоровье. Здоровый образ жизни как основа личного здоровья. Факторы, влияющие на укрепление здоровья (закаливание, двигательная активность, соблюдение</w:t>
            </w:r>
            <w:r>
              <w:rPr>
                <w:bCs/>
              </w:rPr>
              <w:t xml:space="preserve"> правил личной гигиены и т.д.).</w:t>
            </w:r>
          </w:p>
          <w:p w:rsidR="007E4D8D" w:rsidRPr="00435407" w:rsidRDefault="007E4D8D" w:rsidP="00350491">
            <w:pPr>
              <w:spacing w:before="60"/>
              <w:rPr>
                <w:bCs/>
              </w:rPr>
            </w:pPr>
            <w:r>
              <w:rPr>
                <w:bCs/>
              </w:rPr>
              <w:t>Ф</w:t>
            </w:r>
            <w:r w:rsidRPr="00435407">
              <w:rPr>
                <w:bCs/>
              </w:rPr>
              <w:t>акторы, разрушающие здоровье (употребление алкоголя, наркотиков и психоактивных веществ, табакокурение и др.).</w:t>
            </w:r>
            <w:r w:rsidRPr="00435407">
              <w:rPr>
                <w:bCs/>
                <w:i/>
                <w:iCs/>
                <w:vertAlign w:val="superscript"/>
              </w:rPr>
              <w:footnoteReference w:id="1"/>
            </w:r>
          </w:p>
          <w:p w:rsidR="007E4D8D" w:rsidRDefault="007E4D8D" w:rsidP="00350491">
            <w:pPr>
              <w:rPr>
                <w:bCs/>
              </w:rPr>
            </w:pPr>
            <w:r w:rsidRPr="00435407">
              <w:rPr>
                <w:bCs/>
              </w:rPr>
              <w:t xml:space="preserve">Репродуктивное здоровье. Факторы, разрушающие репродуктивное здоровье. </w:t>
            </w:r>
            <w:r w:rsidRPr="00435407">
              <w:rPr>
                <w:bCs/>
              </w:rPr>
              <w:lastRenderedPageBreak/>
              <w:t>Инфекции, передающиеся половым путем. Правила личной гигиены</w:t>
            </w:r>
            <w:r>
              <w:rPr>
                <w:bCs/>
              </w:rPr>
              <w:t>.</w:t>
            </w:r>
          </w:p>
          <w:p w:rsidR="007E4D8D" w:rsidRDefault="007E4D8D" w:rsidP="00350491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семейного кодекса.</w:t>
            </w:r>
          </w:p>
          <w:p w:rsidR="007E4D8D" w:rsidRDefault="007E4D8D" w:rsidP="00350491"/>
        </w:tc>
        <w:tc>
          <w:tcPr>
            <w:tcW w:w="3119" w:type="dxa"/>
            <w:vMerge w:val="restart"/>
          </w:tcPr>
          <w:p w:rsidR="007E4D8D" w:rsidRDefault="007E4D8D" w:rsidP="00350491"/>
          <w:p w:rsidR="007E4D8D" w:rsidRDefault="007E4D8D" w:rsidP="00350491"/>
          <w:p w:rsidR="007E4D8D" w:rsidRDefault="007E4D8D" w:rsidP="00350491">
            <w:r w:rsidRPr="00350491">
              <w:t xml:space="preserve">Работать с учебником, выделять главное. </w:t>
            </w:r>
          </w:p>
          <w:p w:rsidR="007E4D8D" w:rsidRDefault="007E4D8D" w:rsidP="00350491"/>
          <w:p w:rsidR="007E4D8D" w:rsidRDefault="007E4D8D" w:rsidP="00350491"/>
          <w:p w:rsidR="007E4D8D" w:rsidRDefault="007E4D8D" w:rsidP="00350491">
            <w:r w:rsidRPr="00350491">
              <w:rPr>
                <w:rStyle w:val="a9"/>
                <w:rFonts w:eastAsia="Calibri"/>
                <w:i w:val="0"/>
                <w:sz w:val="24"/>
                <w:szCs w:val="24"/>
              </w:rPr>
              <w:t>Использовать приобретен</w:t>
            </w:r>
            <w:r w:rsidRPr="00350491">
              <w:rPr>
                <w:rStyle w:val="a9"/>
                <w:rFonts w:eastAsia="Calibri"/>
                <w:i w:val="0"/>
                <w:sz w:val="24"/>
                <w:szCs w:val="24"/>
              </w:rPr>
              <w:softHyphen/>
              <w:t>ные знания</w:t>
            </w:r>
            <w:r w:rsidRPr="00350491">
              <w:t xml:space="preserve"> в повседневной жизни для ведения здоро</w:t>
            </w:r>
            <w:r w:rsidRPr="00350491">
              <w:softHyphen/>
              <w:t>вого образа жизни</w:t>
            </w:r>
            <w:r>
              <w:t>.</w:t>
            </w:r>
          </w:p>
          <w:p w:rsidR="007E4D8D" w:rsidRDefault="007E4D8D" w:rsidP="00350491"/>
          <w:p w:rsidR="007E4D8D" w:rsidRDefault="007E4D8D" w:rsidP="00350491"/>
          <w:p w:rsidR="007E4D8D" w:rsidRDefault="007E4D8D" w:rsidP="00350491">
            <w:r>
              <w:t>Пользоваться</w:t>
            </w:r>
          </w:p>
          <w:p w:rsidR="007E4D8D" w:rsidRDefault="007E4D8D" w:rsidP="00350491">
            <w:r>
              <w:t>средствами защиты</w:t>
            </w:r>
          </w:p>
          <w:p w:rsidR="007E4D8D" w:rsidRDefault="007E4D8D" w:rsidP="00350491">
            <w:r>
              <w:t>при половом акте.</w:t>
            </w:r>
          </w:p>
          <w:p w:rsidR="007E4D8D" w:rsidRPr="00350491" w:rsidRDefault="007E4D8D" w:rsidP="00350491"/>
        </w:tc>
        <w:tc>
          <w:tcPr>
            <w:tcW w:w="850" w:type="dxa"/>
            <w:gridSpan w:val="2"/>
            <w:vMerge w:val="restart"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408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7E4D8D" w:rsidRPr="009073F8" w:rsidRDefault="007E4D8D" w:rsidP="00350491">
            <w:pPr>
              <w:rPr>
                <w:bCs/>
              </w:rPr>
            </w:pPr>
          </w:p>
        </w:tc>
        <w:tc>
          <w:tcPr>
            <w:tcW w:w="3118" w:type="dxa"/>
            <w:vMerge/>
          </w:tcPr>
          <w:p w:rsidR="007E4D8D" w:rsidRPr="00435407" w:rsidRDefault="007E4D8D" w:rsidP="00350491">
            <w:pPr>
              <w:spacing w:before="60"/>
              <w:jc w:val="both"/>
              <w:rPr>
                <w:bCs/>
              </w:rPr>
            </w:pPr>
          </w:p>
        </w:tc>
        <w:tc>
          <w:tcPr>
            <w:tcW w:w="3119" w:type="dxa"/>
            <w:vMerge/>
          </w:tcPr>
          <w:p w:rsidR="007E4D8D" w:rsidRDefault="007E4D8D" w:rsidP="00350491"/>
        </w:tc>
        <w:tc>
          <w:tcPr>
            <w:tcW w:w="850" w:type="dxa"/>
            <w:gridSpan w:val="2"/>
            <w:vMerge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1005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2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000000"/>
              </w:rPr>
            </w:pPr>
            <w:r>
              <w:rPr>
                <w:color w:val="000000"/>
              </w:rPr>
              <w:t>Нравственность и здоровье. Формирование правильного взаимоотношения полов</w:t>
            </w:r>
          </w:p>
          <w:p w:rsidR="007E4D8D" w:rsidRDefault="007E4D8D" w:rsidP="00BE4682"/>
        </w:tc>
        <w:tc>
          <w:tcPr>
            <w:tcW w:w="851" w:type="dxa"/>
            <w:vMerge w:val="restart"/>
          </w:tcPr>
          <w:p w:rsidR="007E4D8D" w:rsidRDefault="007E4D8D" w:rsidP="005178B9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912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489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3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000000"/>
              </w:rPr>
            </w:pPr>
            <w:r>
              <w:rPr>
                <w:color w:val="000000"/>
              </w:rPr>
              <w:t>Болезни передаваемые половым путем. Меры профилактики</w:t>
            </w:r>
          </w:p>
          <w:p w:rsidR="007E4D8D" w:rsidRDefault="007E4D8D" w:rsidP="00BE4682"/>
        </w:tc>
        <w:tc>
          <w:tcPr>
            <w:tcW w:w="851" w:type="dxa"/>
            <w:vMerge w:val="restart"/>
          </w:tcPr>
          <w:p w:rsidR="007E4D8D" w:rsidRDefault="007E4D8D" w:rsidP="005178B9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600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300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4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000000"/>
              </w:rPr>
            </w:pPr>
            <w:r>
              <w:rPr>
                <w:color w:val="000000"/>
              </w:rPr>
              <w:t>СПИД</w:t>
            </w:r>
          </w:p>
          <w:p w:rsidR="007E4D8D" w:rsidRDefault="007E4D8D" w:rsidP="00BE4682"/>
        </w:tc>
        <w:tc>
          <w:tcPr>
            <w:tcW w:w="851" w:type="dxa"/>
            <w:vMerge w:val="restart"/>
          </w:tcPr>
          <w:p w:rsidR="007E4D8D" w:rsidRDefault="007E4D8D" w:rsidP="005178B9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237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lastRenderedPageBreak/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435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5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 СПИДа</w:t>
            </w:r>
          </w:p>
          <w:p w:rsidR="007E4D8D" w:rsidRDefault="007E4D8D" w:rsidP="00BE4682"/>
        </w:tc>
        <w:tc>
          <w:tcPr>
            <w:tcW w:w="851" w:type="dxa"/>
            <w:vMerge w:val="restart"/>
          </w:tcPr>
          <w:p w:rsidR="007E4D8D" w:rsidRDefault="007E4D8D" w:rsidP="005178B9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rPr>
          <w:trHeight w:val="378"/>
        </w:trPr>
        <w:tc>
          <w:tcPr>
            <w:tcW w:w="850" w:type="dxa"/>
          </w:tcPr>
          <w:p w:rsidR="007E4D8D" w:rsidRDefault="007E4D8D" w:rsidP="005178B9">
            <w:pPr>
              <w:jc w:val="center"/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</w:tcPr>
          <w:p w:rsidR="007E4D8D" w:rsidRDefault="007E4D8D" w:rsidP="005178B9">
            <w:pPr>
              <w:jc w:val="center"/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2977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8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3119" w:type="dxa"/>
            <w:vMerge/>
          </w:tcPr>
          <w:p w:rsidR="007E4D8D" w:rsidRDefault="007E4D8D" w:rsidP="005178B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7E4D8D" w:rsidRDefault="007E4D8D" w:rsidP="005178B9">
            <w:pPr>
              <w:jc w:val="center"/>
            </w:pPr>
          </w:p>
        </w:tc>
      </w:tr>
      <w:tr w:rsidR="007E4D8D" w:rsidTr="007E4D8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50" w:type="dxa"/>
          </w:tcPr>
          <w:p w:rsidR="007E4D8D" w:rsidRDefault="007E4D8D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2" w:type="dxa"/>
            <w:gridSpan w:val="2"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:rsidR="007E4D8D" w:rsidRDefault="007E4D8D" w:rsidP="00BE4682">
            <w:pPr>
              <w:rPr>
                <w:color w:val="000000"/>
              </w:rPr>
            </w:pPr>
            <w:r>
              <w:rPr>
                <w:color w:val="000000"/>
              </w:rPr>
              <w:t>Семья в современном обществе. Законодательство о семье</w:t>
            </w:r>
          </w:p>
          <w:p w:rsidR="007E4D8D" w:rsidRDefault="007E4D8D" w:rsidP="00BE4682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7E4D8D" w:rsidRDefault="007E4D8D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7E4D8D" w:rsidRDefault="007E4D8D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  <w:p w:rsidR="007E4D8D" w:rsidRDefault="007E4D8D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№1</w:t>
            </w:r>
          </w:p>
        </w:tc>
      </w:tr>
      <w:tr w:rsidR="007E4D8D" w:rsidTr="007E4D8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0" w:type="dxa"/>
          </w:tcPr>
          <w:p w:rsidR="007E4D8D" w:rsidRDefault="007E4D8D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7E4D8D" w:rsidRDefault="007E4D8D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/>
          </w:tcPr>
          <w:p w:rsidR="007E4D8D" w:rsidRDefault="007E4D8D" w:rsidP="009E159B">
            <w:pPr>
              <w:rPr>
                <w:bCs/>
                <w:iCs/>
              </w:rPr>
            </w:pPr>
          </w:p>
        </w:tc>
      </w:tr>
      <w:tr w:rsidR="00BE4682" w:rsidTr="007E4D8D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2"/>
          </w:tcPr>
          <w:p w:rsidR="00BE4682" w:rsidRDefault="00BE4682" w:rsidP="00BE4682">
            <w:pPr>
              <w:jc w:val="center"/>
              <w:rPr>
                <w:bCs/>
                <w:iCs/>
              </w:rPr>
            </w:pPr>
            <w:r w:rsidRPr="0099303F">
              <w:rPr>
                <w:b/>
              </w:rPr>
              <w:t>Основы медицинских знаний и правила оказания первой  помощи</w:t>
            </w: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Первая  помощь при острой сердечной недостаточности и инсульте</w:t>
            </w:r>
          </w:p>
          <w:p w:rsidR="009E159B" w:rsidRDefault="009E159B" w:rsidP="00BE4682">
            <w:pPr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№1</w:t>
            </w:r>
          </w:p>
        </w:tc>
        <w:tc>
          <w:tcPr>
            <w:tcW w:w="851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 w:val="restart"/>
          </w:tcPr>
          <w:p w:rsidR="009E159B" w:rsidRPr="009073F8" w:rsidRDefault="009E159B" w:rsidP="00172446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9073F8">
              <w:rPr>
                <w:bCs/>
                <w:sz w:val="24"/>
              </w:rPr>
              <w:t>Формирование навыков оказания первой помощи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кровотечениях; навыков проведения искусственного дыхания и непрямого массажа сердца.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9E159B" w:rsidRDefault="009E159B" w:rsidP="00172446">
            <w:r>
              <w:t>Основные причины сердечной недостаточности.</w:t>
            </w:r>
          </w:p>
          <w:p w:rsidR="009E159B" w:rsidRDefault="009E159B" w:rsidP="00172446">
            <w:r>
              <w:t>Острая и хроническая сердечная недостаточность.</w:t>
            </w:r>
          </w:p>
          <w:p w:rsidR="009E159B" w:rsidRDefault="009E159B" w:rsidP="00172446">
            <w:r>
              <w:t>Левожелудочная и правожелудочная сердечная недостаточн Оказание ПМП при заболеваниях сердечносоудистой системы</w:t>
            </w:r>
          </w:p>
          <w:p w:rsidR="009E159B" w:rsidRDefault="009E159B" w:rsidP="00172446">
            <w:r>
              <w:t>ость. Травма. Ранение.Виды ран.</w:t>
            </w:r>
          </w:p>
          <w:p w:rsidR="009E159B" w:rsidRDefault="009E159B" w:rsidP="00172446">
            <w:r>
              <w:t>Асептика и Антисептика.</w:t>
            </w:r>
          </w:p>
          <w:p w:rsidR="009E159B" w:rsidRDefault="009E159B" w:rsidP="00172446">
            <w:pPr>
              <w:rPr>
                <w:bCs/>
                <w:iCs/>
              </w:rPr>
            </w:pPr>
            <w:r>
              <w:t>Общий порядок действий при проведении мероприятий  ПП.</w:t>
            </w:r>
          </w:p>
        </w:tc>
        <w:tc>
          <w:tcPr>
            <w:tcW w:w="3119" w:type="dxa"/>
            <w:vMerge w:val="restart"/>
          </w:tcPr>
          <w:p w:rsidR="009E159B" w:rsidRDefault="009E159B" w:rsidP="00172446">
            <w:pPr>
              <w:spacing w:before="60"/>
              <w:jc w:val="both"/>
            </w:pPr>
            <w:r>
              <w:t>Оказывать первую помощь в неотложных случаях.</w:t>
            </w:r>
          </w:p>
          <w:p w:rsidR="009E159B" w:rsidRDefault="009E159B" w:rsidP="00172446">
            <w:pPr>
              <w:spacing w:before="60"/>
              <w:jc w:val="both"/>
            </w:pPr>
            <w:r>
              <w:t>Определить появление ОСН и уметь оказать помощь при появлении симптомов заболевания до прибытия врача.</w:t>
            </w:r>
          </w:p>
          <w:p w:rsidR="009E159B" w:rsidRDefault="009E159B" w:rsidP="00172446">
            <w:pPr>
              <w:spacing w:before="60"/>
              <w:jc w:val="both"/>
            </w:pPr>
            <w:r>
              <w:t>Определить появление инсульта и уметь оказать помощь при появлении симптомов заболевания до прибытия врача.</w:t>
            </w:r>
          </w:p>
          <w:p w:rsidR="009E159B" w:rsidRDefault="009E159B" w:rsidP="00C36DC1">
            <w:pPr>
              <w:spacing w:before="60"/>
              <w:jc w:val="both"/>
              <w:rPr>
                <w:bCs/>
                <w:iCs/>
              </w:rPr>
            </w:pPr>
            <w:r>
              <w:t>Уметь грамотно провести мероприятия ЭРП пострадавшему.</w:t>
            </w:r>
          </w:p>
        </w:tc>
        <w:tc>
          <w:tcPr>
            <w:tcW w:w="850" w:type="dxa"/>
            <w:gridSpan w:val="2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Pr="009073F8" w:rsidRDefault="009E159B" w:rsidP="00172446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3118" w:type="dxa"/>
            <w:vMerge/>
          </w:tcPr>
          <w:p w:rsidR="009E159B" w:rsidRDefault="009E159B" w:rsidP="00172446"/>
        </w:tc>
        <w:tc>
          <w:tcPr>
            <w:tcW w:w="3119" w:type="dxa"/>
            <w:vMerge/>
          </w:tcPr>
          <w:p w:rsidR="009E159B" w:rsidRDefault="009E159B" w:rsidP="00172446">
            <w:pPr>
              <w:spacing w:before="60"/>
              <w:jc w:val="both"/>
            </w:pPr>
          </w:p>
        </w:tc>
        <w:tc>
          <w:tcPr>
            <w:tcW w:w="850" w:type="dxa"/>
            <w:gridSpan w:val="2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Первая  помощь при ранениях</w:t>
            </w:r>
          </w:p>
          <w:p w:rsidR="009E159B" w:rsidRDefault="009E159B" w:rsidP="00BE4682">
            <w:pPr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№2</w:t>
            </w:r>
          </w:p>
        </w:tc>
        <w:tc>
          <w:tcPr>
            <w:tcW w:w="851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Первая  помощь при травмах</w:t>
            </w:r>
          </w:p>
          <w:p w:rsidR="009E159B" w:rsidRDefault="009E159B" w:rsidP="00BE4682">
            <w:pPr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№3</w:t>
            </w:r>
          </w:p>
        </w:tc>
        <w:tc>
          <w:tcPr>
            <w:tcW w:w="851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№2</w:t>
            </w: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Первая  помощь при остановке сердца</w:t>
            </w:r>
          </w:p>
          <w:p w:rsidR="009E159B" w:rsidRDefault="009E159B" w:rsidP="00BE4682">
            <w:pPr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№4</w:t>
            </w:r>
          </w:p>
        </w:tc>
        <w:tc>
          <w:tcPr>
            <w:tcW w:w="851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852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BE4682" w:rsidTr="007E4D8D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2"/>
          </w:tcPr>
          <w:p w:rsidR="003A503E" w:rsidRDefault="003A503E" w:rsidP="00BE4682">
            <w:pPr>
              <w:jc w:val="center"/>
              <w:rPr>
                <w:b/>
              </w:rPr>
            </w:pPr>
          </w:p>
          <w:p w:rsidR="00BE4682" w:rsidRDefault="00BE4682" w:rsidP="00BE4682">
            <w:pPr>
              <w:jc w:val="center"/>
              <w:rPr>
                <w:b/>
              </w:rPr>
            </w:pPr>
            <w:r w:rsidRPr="0099303F">
              <w:rPr>
                <w:b/>
              </w:rPr>
              <w:t>Воинская обязанность</w:t>
            </w:r>
          </w:p>
          <w:p w:rsidR="00BE4682" w:rsidRDefault="00BE4682" w:rsidP="00BE4682">
            <w:pPr>
              <w:jc w:val="center"/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11</w:t>
            </w:r>
          </w:p>
        </w:tc>
        <w:tc>
          <w:tcPr>
            <w:tcW w:w="708" w:type="dxa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Основные понятия о воинской обязанности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 w:val="restart"/>
          </w:tcPr>
          <w:p w:rsidR="009E159B" w:rsidRDefault="009E159B" w:rsidP="00C36DC1">
            <w:pPr>
              <w:pStyle w:val="2"/>
              <w:spacing w:before="60" w:line="240" w:lineRule="auto"/>
              <w:ind w:firstLine="0"/>
              <w:jc w:val="left"/>
              <w:rPr>
                <w:bCs/>
                <w:sz w:val="24"/>
              </w:rPr>
            </w:pPr>
          </w:p>
          <w:p w:rsidR="009E159B" w:rsidRDefault="009E159B" w:rsidP="00C36DC1">
            <w:pPr>
              <w:pStyle w:val="2"/>
              <w:spacing w:before="60" w:line="240" w:lineRule="auto"/>
              <w:ind w:firstLine="0"/>
              <w:jc w:val="left"/>
              <w:rPr>
                <w:bCs/>
                <w:sz w:val="24"/>
              </w:rPr>
            </w:pPr>
            <w:r w:rsidRPr="00B11951">
              <w:rPr>
                <w:bCs/>
                <w:sz w:val="24"/>
              </w:rPr>
      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>Организация воинского учета. Первоначальная постановка граждан на воинский учет. Обязанности граждан по воинскому учету.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  <w:r w:rsidRPr="00B11951">
              <w:rPr>
                <w:bCs/>
                <w:iCs/>
                <w:sz w:val="24"/>
                <w:szCs w:val="24"/>
              </w:rPr>
              <w:t xml:space="preserve">Обязательная подготовка к военной службе: требования к уровню образования призывников, их здоровью и физической подготовке. </w:t>
            </w:r>
          </w:p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  <w:p w:rsidR="009E159B" w:rsidRPr="00B11951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  <w:r w:rsidRPr="00B11951">
              <w:rPr>
                <w:bCs/>
                <w:iCs/>
                <w:sz w:val="24"/>
                <w:szCs w:val="24"/>
              </w:rPr>
              <w:t xml:space="preserve">Постановка навоинский учет, медицинское </w:t>
            </w:r>
            <w:r w:rsidRPr="00B11951">
              <w:rPr>
                <w:bCs/>
                <w:iCs/>
                <w:sz w:val="24"/>
                <w:szCs w:val="24"/>
              </w:rPr>
              <w:lastRenderedPageBreak/>
              <w:t>освидетельствование. Призыв на военную службу.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FE36AE">
            <w:r>
              <w:t>Защита Отечества – долг и обязанность граждан России.</w:t>
            </w:r>
          </w:p>
          <w:p w:rsidR="009E159B" w:rsidRPr="00B20F02" w:rsidRDefault="009E159B" w:rsidP="00FE36AE">
            <w:pPr>
              <w:rPr>
                <w:sz w:val="32"/>
                <w:szCs w:val="32"/>
              </w:rPr>
            </w:pPr>
            <w:r>
              <w:t>Обязательная подготовка к военной службе.</w:t>
            </w:r>
          </w:p>
          <w:p w:rsidR="009E159B" w:rsidRPr="00B20F02" w:rsidRDefault="009E159B" w:rsidP="00FE36AE">
            <w:pPr>
              <w:rPr>
                <w:sz w:val="32"/>
                <w:szCs w:val="32"/>
              </w:rPr>
            </w:pPr>
            <w:r>
              <w:t>Призыв на военную службу</w:t>
            </w:r>
          </w:p>
          <w:p w:rsidR="009E159B" w:rsidRPr="001C11F1" w:rsidRDefault="009E159B" w:rsidP="00FE36AE">
            <w:pPr>
              <w:rPr>
                <w:sz w:val="32"/>
                <w:szCs w:val="32"/>
              </w:rPr>
            </w:pPr>
            <w:r>
              <w:t>Прохождение военной службы по призыву.</w:t>
            </w:r>
          </w:p>
          <w:p w:rsidR="009E159B" w:rsidRPr="001C11F1" w:rsidRDefault="009E159B" w:rsidP="00FE36AE">
            <w:pPr>
              <w:rPr>
                <w:sz w:val="32"/>
                <w:szCs w:val="32"/>
              </w:rPr>
            </w:pPr>
            <w:r>
              <w:t>Пребывание в запасе.</w:t>
            </w:r>
          </w:p>
          <w:p w:rsidR="009E159B" w:rsidRPr="001C11F1" w:rsidRDefault="009E159B" w:rsidP="00FE36AE">
            <w:pPr>
              <w:rPr>
                <w:sz w:val="32"/>
                <w:szCs w:val="32"/>
              </w:rPr>
            </w:pPr>
            <w:r>
              <w:t>Призыв на военные сборы.</w:t>
            </w:r>
          </w:p>
          <w:p w:rsidR="009E159B" w:rsidRDefault="009E159B" w:rsidP="00FE36AE">
            <w:r>
              <w:t>Мобилизация, военное положение и  военное время.</w:t>
            </w:r>
          </w:p>
          <w:p w:rsidR="009E159B" w:rsidRDefault="009E159B" w:rsidP="00FE36AE"/>
          <w:p w:rsidR="009E159B" w:rsidRDefault="009E159B" w:rsidP="00FE36AE">
            <w:r>
              <w:t>Постановка на воинский учет.</w:t>
            </w:r>
          </w:p>
          <w:p w:rsidR="009E159B" w:rsidRDefault="009E159B" w:rsidP="00FE36AE">
            <w:r>
              <w:t>Сроки первоначальной постановки на воинский учёт.</w:t>
            </w:r>
          </w:p>
          <w:p w:rsidR="009E159B" w:rsidRDefault="009E159B" w:rsidP="00FE36AE">
            <w:r>
              <w:t>Состав комиссии по постановке граждан на воинский учёт.</w:t>
            </w:r>
          </w:p>
          <w:p w:rsidR="009E159B" w:rsidRDefault="009E159B" w:rsidP="00FE36AE">
            <w:r>
              <w:t>Обязанности граждан по воинскому учёту.</w:t>
            </w:r>
          </w:p>
          <w:p w:rsidR="009E159B" w:rsidRDefault="009E159B" w:rsidP="00FE36AE"/>
          <w:p w:rsidR="009E159B" w:rsidRDefault="009E159B" w:rsidP="00FE36AE">
            <w:r>
              <w:t>Ответственность граждан за нарушения правил воинского учёта.</w:t>
            </w:r>
          </w:p>
          <w:p w:rsidR="009E159B" w:rsidRDefault="009E159B" w:rsidP="00FE36AE"/>
          <w:p w:rsidR="009E159B" w:rsidRDefault="009E159B" w:rsidP="00FE36AE">
            <w:r>
              <w:t xml:space="preserve">Обязательная подготовка к военной службе: требования к уровню образования призывников, </w:t>
            </w:r>
            <w:r>
              <w:lastRenderedPageBreak/>
              <w:t>их здоровью и физической подготовке.</w:t>
            </w:r>
          </w:p>
          <w:p w:rsidR="009E159B" w:rsidRDefault="009E159B" w:rsidP="00FE36AE">
            <w:r>
              <w:t>Содержание добровольной подготовки граждан к военной службе.</w:t>
            </w:r>
          </w:p>
          <w:p w:rsidR="009E159B" w:rsidRDefault="009E159B" w:rsidP="00FE36AE">
            <w:r>
              <w:t>Каким законом предусмотрен порядок подготовки.</w:t>
            </w:r>
          </w:p>
          <w:p w:rsidR="009E159B" w:rsidRDefault="009E159B" w:rsidP="00FE36AE">
            <w:pPr>
              <w:rPr>
                <w:bCs/>
                <w:iCs/>
              </w:rPr>
            </w:pPr>
            <w:r>
              <w:t>Обучение в Суворовских училищах и Кадетских корпусах. Порядок поступления в эти учебные заведения.</w:t>
            </w:r>
          </w:p>
        </w:tc>
        <w:tc>
          <w:tcPr>
            <w:tcW w:w="3260" w:type="dxa"/>
            <w:gridSpan w:val="2"/>
            <w:vMerge w:val="restart"/>
          </w:tcPr>
          <w:p w:rsidR="009E159B" w:rsidRDefault="009E159B" w:rsidP="009E159B"/>
          <w:p w:rsidR="009E159B" w:rsidRDefault="009E159B" w:rsidP="009E159B">
            <w:r>
              <w:t>Уметь встать на воинский учет.</w:t>
            </w:r>
          </w:p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>
            <w:r>
              <w:t>Соблюдать правила воинского учета.</w:t>
            </w:r>
          </w:p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>
            <w:r>
              <w:t>Различать обязательную и добровольную подготовку к военной службе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r>
              <w:t>Проходить постановку на воинский учет.</w:t>
            </w:r>
          </w:p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>
            <w:r>
              <w:t>Стремиться к совершенствованию своих специальных умений и навыков.</w:t>
            </w:r>
          </w:p>
          <w:p w:rsidR="009E159B" w:rsidRDefault="009E159B" w:rsidP="009E159B"/>
          <w:p w:rsidR="009E159B" w:rsidRDefault="009E159B" w:rsidP="009E159B"/>
          <w:p w:rsidR="009E159B" w:rsidRDefault="009E159B" w:rsidP="009E159B"/>
          <w:p w:rsidR="009E159B" w:rsidRDefault="009E159B" w:rsidP="009E159B">
            <w:r>
              <w:t xml:space="preserve">Уметь оценивать свой уровень подготовленности к </w:t>
            </w:r>
            <w:r>
              <w:lastRenderedPageBreak/>
              <w:t>военной службе.</w:t>
            </w: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</w:p>
          <w:p w:rsidR="009E159B" w:rsidRDefault="009E159B" w:rsidP="009E159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Использовать приобретённые знания для развития в себе качеств, необходимых для военной службы. </w:t>
            </w:r>
          </w:p>
        </w:tc>
        <w:tc>
          <w:tcPr>
            <w:tcW w:w="709" w:type="dxa"/>
            <w:vMerge w:val="restart"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</w:tcPr>
          <w:p w:rsidR="009E159B" w:rsidRDefault="009E159B" w:rsidP="009E159B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C36DC1">
            <w:pPr>
              <w:pStyle w:val="2"/>
              <w:spacing w:before="60" w:line="240" w:lineRule="auto"/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3118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9E159B"/>
        </w:tc>
        <w:tc>
          <w:tcPr>
            <w:tcW w:w="709" w:type="dxa"/>
            <w:vMerge/>
          </w:tcPr>
          <w:p w:rsidR="009E159B" w:rsidRDefault="009E159B" w:rsidP="009E159B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Организация воинского учета и его предназначение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Первоначальная постановка граждан на воинский учет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Обязательная подготовка граждан к военной службе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Основные требования к индивидуально-психологическим профессиональным качествам молодежи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Добровольная  подготовка граждан к военной службе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медицинского освидетельствования и медицинского обследования граждан при  установке на воинский учет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Категории годности к военной службе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профессионально-психологического отбора граждан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Увольнение с военной службы и пребывание в запасе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BE4682" w:rsidTr="007E4D8D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2"/>
          </w:tcPr>
          <w:p w:rsidR="00BE4682" w:rsidRDefault="00BE4682" w:rsidP="00BE4682">
            <w:pPr>
              <w:jc w:val="center"/>
              <w:rPr>
                <w:b/>
              </w:rPr>
            </w:pPr>
            <w:r w:rsidRPr="0099303F">
              <w:rPr>
                <w:b/>
              </w:rPr>
              <w:t>Особенности военной службы</w:t>
            </w:r>
          </w:p>
          <w:p w:rsidR="00BE4682" w:rsidRDefault="00BE4682" w:rsidP="00BE4682">
            <w:pPr>
              <w:jc w:val="center"/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Правовые основы военной службы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 w:val="restart"/>
          </w:tcPr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  <w:p w:rsidR="009E159B" w:rsidRPr="00632669" w:rsidRDefault="009E159B" w:rsidP="00632669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  <w:r w:rsidRPr="00B11951">
              <w:rPr>
                <w:bCs/>
                <w:iCs/>
                <w:sz w:val="24"/>
                <w:szCs w:val="24"/>
              </w:rPr>
              <w:t>Вооруженные Силы Российской Федерации – основа обороны государства. История создания Вооруженных Сил. Виды Вооруженных Сил. Рода войск.</w:t>
            </w:r>
          </w:p>
          <w:p w:rsidR="009E159B" w:rsidRDefault="009E159B" w:rsidP="00C36DC1">
            <w:pPr>
              <w:rPr>
                <w:bCs/>
                <w:iCs/>
              </w:rPr>
            </w:pPr>
          </w:p>
          <w:p w:rsidR="009E159B" w:rsidRDefault="009E159B" w:rsidP="00C36DC1">
            <w:pPr>
              <w:rPr>
                <w:bCs/>
                <w:iCs/>
              </w:rPr>
            </w:pPr>
          </w:p>
          <w:p w:rsidR="009E159B" w:rsidRDefault="009E159B" w:rsidP="00C36DC1">
            <w:pPr>
              <w:rPr>
                <w:bCs/>
                <w:iCs/>
              </w:rPr>
            </w:pPr>
            <w:r w:rsidRPr="00B11951">
              <w:rPr>
                <w:bCs/>
                <w:iCs/>
              </w:rPr>
              <w:t xml:space="preserve">Порядок и особенности прохождения военной службы по призыву и по контракту. </w:t>
            </w:r>
            <w:r w:rsidRPr="00B11951">
              <w:rPr>
                <w:bCs/>
                <w:iCs/>
              </w:rPr>
              <w:lastRenderedPageBreak/>
              <w:t>Альтернативная гражданская служба</w:t>
            </w:r>
            <w:r>
              <w:rPr>
                <w:bCs/>
                <w:iCs/>
              </w:rPr>
              <w:t>.</w:t>
            </w:r>
          </w:p>
          <w:p w:rsidR="009E159B" w:rsidRDefault="009E159B" w:rsidP="00C36DC1">
            <w:pPr>
              <w:rPr>
                <w:bCs/>
                <w:iCs/>
              </w:rPr>
            </w:pPr>
          </w:p>
          <w:p w:rsidR="009E159B" w:rsidRDefault="009E159B" w:rsidP="00C36DC1">
            <w:pPr>
              <w:rPr>
                <w:bCs/>
                <w:iCs/>
              </w:rPr>
            </w:pPr>
          </w:p>
          <w:p w:rsidR="009E159B" w:rsidRDefault="009E159B" w:rsidP="00C36DC1">
            <w:pPr>
              <w:rPr>
                <w:bCs/>
                <w:iCs/>
              </w:rPr>
            </w:pPr>
            <w:r>
              <w:rPr>
                <w:bCs/>
                <w:iCs/>
              </w:rPr>
              <w:t>Сроки прохождения альтернативной гражданской службы для разных категорий граждан.</w:t>
            </w:r>
          </w:p>
        </w:tc>
        <w:tc>
          <w:tcPr>
            <w:tcW w:w="3118" w:type="dxa"/>
            <w:vMerge w:val="restart"/>
          </w:tcPr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>
            <w:r>
              <w:t>Основы законодательства Российской Федерации об обороне государства и воинской обязанности граждан.</w:t>
            </w:r>
          </w:p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Общие права и обязанности военнослужащих; виды ответственности, установленные для военнослужащих; </w:t>
            </w:r>
            <w:r>
              <w:rPr>
                <w:bCs/>
                <w:iCs/>
              </w:rPr>
              <w:lastRenderedPageBreak/>
              <w:t>обуголовной ответственности за преступления против военной службы.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  <w:p w:rsidR="009E159B" w:rsidRDefault="009E159B" w:rsidP="0013333F">
            <w:pPr>
              <w:rPr>
                <w:bCs/>
                <w:iCs/>
              </w:rPr>
            </w:pPr>
          </w:p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Основные условия прохождения военной службы по призыву, контракту.</w:t>
            </w:r>
          </w:p>
        </w:tc>
        <w:tc>
          <w:tcPr>
            <w:tcW w:w="3260" w:type="dxa"/>
            <w:gridSpan w:val="2"/>
            <w:vMerge w:val="restart"/>
          </w:tcPr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0D1AC0">
            <w:r>
              <w:t>Уметь оценивать свой уровень подготовленности к военной службе.</w:t>
            </w:r>
          </w:p>
          <w:p w:rsidR="009E159B" w:rsidRDefault="009E159B" w:rsidP="0013333F"/>
          <w:p w:rsidR="009E159B" w:rsidRDefault="009E159B" w:rsidP="0013333F"/>
          <w:p w:rsidR="009E159B" w:rsidRDefault="009E159B" w:rsidP="0013333F">
            <w:r>
              <w:t>Выбирать  военно-профессиональную ориентацию.</w:t>
            </w:r>
          </w:p>
          <w:p w:rsidR="009E159B" w:rsidRDefault="009E159B" w:rsidP="0013333F"/>
          <w:p w:rsidR="009E159B" w:rsidRDefault="009E159B" w:rsidP="0013333F"/>
          <w:p w:rsidR="009E159B" w:rsidRDefault="009E159B" w:rsidP="0013333F"/>
          <w:p w:rsidR="009E159B" w:rsidRDefault="009E159B" w:rsidP="0013333F">
            <w:r>
              <w:t>Использовать приобретённые знания</w:t>
            </w:r>
          </w:p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для осуществления </w:t>
            </w:r>
            <w:r>
              <w:rPr>
                <w:bCs/>
                <w:iCs/>
              </w:rPr>
              <w:lastRenderedPageBreak/>
              <w:t>осознанного самоопределения по отношению к военной службе, развития в себе качеств, необходимых для военной службы.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C36DC1">
            <w:pPr>
              <w:pStyle w:val="3"/>
              <w:ind w:left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/>
        </w:tc>
        <w:tc>
          <w:tcPr>
            <w:tcW w:w="3260" w:type="dxa"/>
            <w:gridSpan w:val="2"/>
            <w:vMerge/>
          </w:tcPr>
          <w:p w:rsidR="009E159B" w:rsidRDefault="009E159B" w:rsidP="0013333F"/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Общевоинские уставы Вооружённых сил- законов воинской жизни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Военная присяга- клятва воина на верность Родине, России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Призыв на военную службу, время и организация призыва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25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Прохождение военной службы по призыву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Прохождения военной службы по контракту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Права и ответственность военнослужащих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Альтернативная гражданская служба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BE4682" w:rsidTr="007E4D8D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2"/>
          </w:tcPr>
          <w:p w:rsidR="00BE4682" w:rsidRPr="00BE4682" w:rsidRDefault="00BE4682" w:rsidP="00BE4682">
            <w:pPr>
              <w:jc w:val="center"/>
              <w:rPr>
                <w:b/>
                <w:bCs/>
                <w:iCs/>
              </w:rPr>
            </w:pPr>
            <w:r w:rsidRPr="00BE4682">
              <w:rPr>
                <w:b/>
                <w:bCs/>
                <w:iCs/>
              </w:rPr>
              <w:t>Военнослужащий – защитник своего Отечества. Честь и достоинство воина Вооружённых сил России</w:t>
            </w: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363435"/>
              </w:rPr>
            </w:pPr>
            <w:r>
              <w:rPr>
                <w:color w:val="363435"/>
              </w:rPr>
              <w:t>Военнослужащий- патриот, с честью и достоинством несут звание защитника Отечества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 w:val="restart"/>
          </w:tcPr>
          <w:p w:rsidR="009E159B" w:rsidRDefault="009E159B" w:rsidP="00FE36AE">
            <w:pPr>
              <w:pStyle w:val="2"/>
              <w:spacing w:before="60" w:line="240" w:lineRule="auto"/>
              <w:ind w:firstLine="0"/>
              <w:jc w:val="left"/>
              <w:rPr>
                <w:bCs/>
                <w:sz w:val="24"/>
              </w:rPr>
            </w:pPr>
            <w:r w:rsidRPr="00B11951">
              <w:rPr>
                <w:bCs/>
                <w:sz w:val="24"/>
              </w:rPr>
      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9E159B" w:rsidRDefault="009E159B" w:rsidP="00FE1399"/>
          <w:p w:rsidR="009E159B" w:rsidRDefault="009E159B" w:rsidP="00FE1399"/>
          <w:p w:rsidR="009E159B" w:rsidRDefault="009E159B" w:rsidP="00FE1399"/>
          <w:p w:rsidR="009E159B" w:rsidRDefault="009E159B" w:rsidP="00FE1399">
            <w:r>
              <w:t>Защита Отечества – долг и обязанность граждан России.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E159B" w:rsidRDefault="009E159B" w:rsidP="00FE1399">
            <w:pPr>
              <w:rPr>
                <w:bCs/>
                <w:iCs/>
              </w:rPr>
            </w:pPr>
          </w:p>
          <w:p w:rsidR="009E159B" w:rsidRDefault="009E159B" w:rsidP="00FE1399">
            <w:pPr>
              <w:rPr>
                <w:bCs/>
                <w:iCs/>
              </w:rPr>
            </w:pPr>
            <w:r>
              <w:rPr>
                <w:bCs/>
                <w:iCs/>
              </w:rPr>
              <w:t>Использовать приобретённые знания для развития в себе качеств, необходимых для военной службы.</w:t>
            </w: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Pr="00B11951" w:rsidRDefault="009E159B" w:rsidP="00FE36AE">
            <w:pPr>
              <w:pStyle w:val="2"/>
              <w:spacing w:before="60" w:line="240" w:lineRule="auto"/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3118" w:type="dxa"/>
            <w:vMerge/>
          </w:tcPr>
          <w:p w:rsidR="009E159B" w:rsidRDefault="009E159B" w:rsidP="00FE1399"/>
        </w:tc>
        <w:tc>
          <w:tcPr>
            <w:tcW w:w="3260" w:type="dxa"/>
            <w:gridSpan w:val="2"/>
            <w:vMerge/>
          </w:tcPr>
          <w:p w:rsidR="009E159B" w:rsidRDefault="009E159B" w:rsidP="00FE1399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BE4682">
            <w:pPr>
              <w:rPr>
                <w:color w:val="000000"/>
              </w:rPr>
            </w:pPr>
            <w:r>
              <w:rPr>
                <w:color w:val="000000"/>
              </w:rPr>
              <w:t>Военнослужащий-специалист, в совершенстве владеющий оружием и военной техникой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BE4682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Pr="007C34BB" w:rsidRDefault="009E159B" w:rsidP="0013333F">
            <w:r>
              <w:t>Итоговая контрольная работа</w:t>
            </w: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13333F"/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C45B35" w:rsidTr="007E4D8D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2"/>
          </w:tcPr>
          <w:p w:rsidR="003A503E" w:rsidRDefault="003A503E" w:rsidP="00C45B35">
            <w:pPr>
              <w:jc w:val="center"/>
              <w:rPr>
                <w:b/>
                <w:bCs/>
                <w:iCs/>
              </w:rPr>
            </w:pPr>
          </w:p>
          <w:p w:rsidR="003A503E" w:rsidRDefault="003A503E" w:rsidP="00C45B35">
            <w:pPr>
              <w:jc w:val="center"/>
              <w:rPr>
                <w:b/>
                <w:bCs/>
                <w:iCs/>
              </w:rPr>
            </w:pPr>
          </w:p>
          <w:p w:rsidR="00C45B35" w:rsidRPr="00C45B35" w:rsidRDefault="00C45B35" w:rsidP="00C45B35">
            <w:pPr>
              <w:jc w:val="center"/>
              <w:rPr>
                <w:b/>
                <w:bCs/>
                <w:iCs/>
              </w:rPr>
            </w:pPr>
            <w:r w:rsidRPr="00C45B35">
              <w:rPr>
                <w:b/>
                <w:bCs/>
                <w:iCs/>
              </w:rPr>
              <w:t>Правила и безопасность дорожного движения</w:t>
            </w: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C45B35">
            <w:r>
              <w:t>ПДД для пешеходов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977" w:type="dxa"/>
            <w:vMerge w:val="restart"/>
          </w:tcPr>
          <w:p w:rsidR="009E159B" w:rsidRDefault="009E159B" w:rsidP="00A31910">
            <w:pPr>
              <w:ind w:left="720"/>
            </w:pPr>
          </w:p>
          <w:p w:rsidR="009E159B" w:rsidRDefault="009E159B" w:rsidP="00A31910">
            <w:pPr>
              <w:spacing w:before="60"/>
            </w:pPr>
            <w:r>
              <w:lastRenderedPageBreak/>
              <w:t>Опасные ситуации на дорога . Правила дорожного движения(в части правил, касающихся пешеходов, велосипедистов, и водителей транспортных средств).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9E159B" w:rsidRDefault="009E159B" w:rsidP="0013333F"/>
          <w:p w:rsidR="009E159B" w:rsidRDefault="009E159B" w:rsidP="0013333F">
            <w:pPr>
              <w:rPr>
                <w:bCs/>
                <w:iCs/>
              </w:rPr>
            </w:pPr>
            <w:r>
              <w:lastRenderedPageBreak/>
              <w:t>Правила безопасности дорожного движения (в части, касающейся пешеходов, велосипедистов,  пассажиров и водителей транспортных средств)</w:t>
            </w:r>
          </w:p>
        </w:tc>
        <w:tc>
          <w:tcPr>
            <w:tcW w:w="3260" w:type="dxa"/>
            <w:gridSpan w:val="2"/>
            <w:vMerge w:val="restart"/>
          </w:tcPr>
          <w:p w:rsidR="009E159B" w:rsidRDefault="009E159B" w:rsidP="00A31910">
            <w:pPr>
              <w:spacing w:before="60"/>
              <w:jc w:val="both"/>
            </w:pPr>
            <w:r>
              <w:lastRenderedPageBreak/>
              <w:t xml:space="preserve">Соблюдать правила </w:t>
            </w:r>
            <w:r>
              <w:lastRenderedPageBreak/>
              <w:t>безопасности дорожного движения,адекватно оценивать транспортные ситуации, опасные для жизни и здоровья;</w:t>
            </w:r>
          </w:p>
          <w:p w:rsidR="009E159B" w:rsidRDefault="009E159B" w:rsidP="00A31910">
            <w:pPr>
              <w:rPr>
                <w:bCs/>
                <w:iCs/>
              </w:rPr>
            </w:pPr>
            <w:r>
              <w:t>прогнозировать последствия своего поведения в качестве пешехода, пассажира транспортного средства и (или) велосипедиста и (или) водителя транспортного средства в различных дорожных ситуациях для жизни и здоровья</w:t>
            </w: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lastRenderedPageBreak/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C45B35"/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A31910">
            <w:pPr>
              <w:ind w:left="720"/>
            </w:pPr>
          </w:p>
        </w:tc>
        <w:tc>
          <w:tcPr>
            <w:tcW w:w="3118" w:type="dxa"/>
            <w:vMerge/>
          </w:tcPr>
          <w:p w:rsidR="009E159B" w:rsidRDefault="009E159B" w:rsidP="0013333F"/>
        </w:tc>
        <w:tc>
          <w:tcPr>
            <w:tcW w:w="3260" w:type="dxa"/>
            <w:gridSpan w:val="2"/>
            <w:vMerge/>
          </w:tcPr>
          <w:p w:rsidR="009E159B" w:rsidRDefault="009E159B" w:rsidP="00A31910">
            <w:pPr>
              <w:spacing w:before="60"/>
              <w:jc w:val="both"/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C45B35">
            <w:pPr>
              <w:rPr>
                <w:color w:val="363435"/>
              </w:rPr>
            </w:pPr>
            <w:r>
              <w:rPr>
                <w:color w:val="363435"/>
              </w:rPr>
              <w:t>ПДД для велосипедистов</w:t>
            </w:r>
          </w:p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№3</w:t>
            </w: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C45B35">
            <w:pPr>
              <w:rPr>
                <w:color w:val="363435"/>
              </w:rPr>
            </w:pPr>
          </w:p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9E159B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9E159B" w:rsidRDefault="009E159B" w:rsidP="00C45B35">
            <w:r>
              <w:t>ПДД для водителей транспортных средств</w:t>
            </w:r>
          </w:p>
          <w:p w:rsidR="009E159B" w:rsidRDefault="009E159B" w:rsidP="00C45B35">
            <w:pPr>
              <w:rPr>
                <w:color w:val="363435"/>
              </w:rPr>
            </w:pPr>
          </w:p>
        </w:tc>
        <w:tc>
          <w:tcPr>
            <w:tcW w:w="851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  <w:tr w:rsidR="009E159B" w:rsidTr="007E4D8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50" w:type="dxa"/>
          </w:tcPr>
          <w:p w:rsidR="009E159B" w:rsidRDefault="009E159B" w:rsidP="0013333F">
            <w:pPr>
              <w:rPr>
                <w:bCs/>
                <w:iCs/>
              </w:rPr>
            </w:pPr>
            <w:r>
              <w:t>фактически</w:t>
            </w:r>
          </w:p>
        </w:tc>
        <w:tc>
          <w:tcPr>
            <w:tcW w:w="708" w:type="dxa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553" w:type="dxa"/>
            <w:gridSpan w:val="2"/>
            <w:vMerge/>
          </w:tcPr>
          <w:p w:rsidR="009E159B" w:rsidRDefault="009E159B" w:rsidP="00C45B35"/>
        </w:tc>
        <w:tc>
          <w:tcPr>
            <w:tcW w:w="851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9E159B" w:rsidRDefault="009E159B" w:rsidP="0013333F">
            <w:pPr>
              <w:rPr>
                <w:bCs/>
                <w:iCs/>
              </w:rPr>
            </w:pPr>
          </w:p>
        </w:tc>
      </w:tr>
    </w:tbl>
    <w:p w:rsidR="00607B57" w:rsidRDefault="00607B57" w:rsidP="0013333F">
      <w:pPr>
        <w:rPr>
          <w:bCs/>
          <w:iCs/>
        </w:rPr>
      </w:pPr>
    </w:p>
    <w:p w:rsidR="0013333F" w:rsidRPr="0013333F" w:rsidRDefault="0013333F" w:rsidP="0013333F">
      <w:pPr>
        <w:rPr>
          <w:bCs/>
          <w:iCs/>
        </w:rPr>
      </w:pPr>
    </w:p>
    <w:p w:rsidR="00706DEA" w:rsidRPr="008F18D4" w:rsidRDefault="008F18D4" w:rsidP="00607B57">
      <w:pPr>
        <w:jc w:val="center"/>
        <w:rPr>
          <w:b/>
          <w:bCs/>
          <w:iCs/>
        </w:rPr>
      </w:pPr>
      <w:r>
        <w:rPr>
          <w:b/>
          <w:bCs/>
          <w:iCs/>
        </w:rPr>
        <w:t>Контрольно-измерительные материалы:</w:t>
      </w:r>
    </w:p>
    <w:p w:rsidR="00706DEA" w:rsidRPr="0084335E" w:rsidRDefault="008F18D4" w:rsidP="00607B57">
      <w:pPr>
        <w:rPr>
          <w:b/>
          <w:spacing w:val="-2"/>
          <w:sz w:val="28"/>
          <w:szCs w:val="28"/>
        </w:rPr>
      </w:pPr>
      <w:r w:rsidRPr="005178B9">
        <w:rPr>
          <w:b/>
          <w:bCs/>
          <w:iCs/>
          <w:sz w:val="28"/>
          <w:szCs w:val="28"/>
        </w:rPr>
        <w:t>Тест №1</w:t>
      </w:r>
      <w:r w:rsidR="0084335E">
        <w:rPr>
          <w:b/>
          <w:bCs/>
          <w:iCs/>
          <w:sz w:val="28"/>
          <w:szCs w:val="28"/>
        </w:rPr>
        <w:t xml:space="preserve"> по теме «</w:t>
      </w:r>
      <w:r w:rsidR="0084335E" w:rsidRPr="0093076E">
        <w:rPr>
          <w:b/>
          <w:sz w:val="28"/>
          <w:szCs w:val="28"/>
        </w:rPr>
        <w:t>Основы медицинских знаний</w:t>
      </w:r>
      <w:r w:rsidR="0084335E" w:rsidRPr="0093076E">
        <w:rPr>
          <w:b/>
          <w:spacing w:val="-2"/>
          <w:sz w:val="28"/>
          <w:szCs w:val="28"/>
        </w:rPr>
        <w:t xml:space="preserve"> и правила оказания ПМП</w:t>
      </w:r>
      <w:r w:rsidR="0084335E">
        <w:rPr>
          <w:b/>
          <w:bCs/>
          <w:iCs/>
          <w:sz w:val="28"/>
          <w:szCs w:val="28"/>
        </w:rPr>
        <w:t>»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>1.Кровотечения – это</w:t>
      </w:r>
    </w:p>
    <w:p w:rsidR="00D62FFF" w:rsidRDefault="00D62FFF" w:rsidP="00607B57">
      <w:r>
        <w:t>А. быстрое выделение крови их органов</w:t>
      </w:r>
    </w:p>
    <w:p w:rsidR="00D62FFF" w:rsidRDefault="00D62FFF" w:rsidP="00607B57">
      <w:r>
        <w:t>Б. истечение крови из кровеносных сосудов при нарушении их целостности</w:t>
      </w:r>
    </w:p>
    <w:p w:rsidR="00D62FFF" w:rsidRDefault="00D62FFF" w:rsidP="00607B57">
      <w:r>
        <w:t>В. выход крови наружу их поврежденных органов.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>2. Кровотечение бывает</w:t>
      </w:r>
    </w:p>
    <w:p w:rsidR="00D62FFF" w:rsidRDefault="00D62FFF" w:rsidP="00607B57">
      <w:r>
        <w:t>А. венозное, артериальное, капиллярное, парэнхиматозное, смешанное</w:t>
      </w:r>
    </w:p>
    <w:p w:rsidR="00D62FFF" w:rsidRDefault="00D62FFF" w:rsidP="00607B57">
      <w:r>
        <w:t>Б. венозное, артериальное, легочное, носовое</w:t>
      </w:r>
    </w:p>
    <w:p w:rsidR="00D62FFF" w:rsidRDefault="00D62FFF" w:rsidP="00607B57">
      <w:r>
        <w:t>В. внутреннее, поверхностное, глубокое, смешанное.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>3. Каково максимальное время наложения жгута зимой</w:t>
      </w:r>
    </w:p>
    <w:p w:rsidR="00D62FFF" w:rsidRDefault="00D62FFF" w:rsidP="00607B57">
      <w:r>
        <w:t>А. не более 120 мин</w:t>
      </w:r>
    </w:p>
    <w:p w:rsidR="00D62FFF" w:rsidRDefault="00D62FFF" w:rsidP="00607B57">
      <w:r>
        <w:t>Б. не более 30 мин</w:t>
      </w:r>
    </w:p>
    <w:p w:rsidR="00D62FFF" w:rsidRDefault="00D62FFF" w:rsidP="00607B57">
      <w:r>
        <w:t>В. не более 90 мин.</w:t>
      </w:r>
    </w:p>
    <w:p w:rsidR="003A503E" w:rsidRDefault="003A503E" w:rsidP="00607B57"/>
    <w:p w:rsidR="00D62FFF" w:rsidRPr="00D62FFF" w:rsidRDefault="00D62FFF" w:rsidP="00607B57">
      <w:pPr>
        <w:rPr>
          <w:b/>
        </w:rPr>
      </w:pPr>
      <w:r w:rsidRPr="00D62FFF">
        <w:rPr>
          <w:b/>
        </w:rPr>
        <w:t>4. Какую информацию необходимо указать в записке, прикрепленной к жгуту</w:t>
      </w:r>
    </w:p>
    <w:p w:rsidR="00D62FFF" w:rsidRDefault="00D62FFF" w:rsidP="00607B57">
      <w:r>
        <w:t>А. Ф.И.О. и вид ранения</w:t>
      </w:r>
    </w:p>
    <w:p w:rsidR="00D62FFF" w:rsidRDefault="00D62FFF" w:rsidP="00607B57">
      <w:r>
        <w:lastRenderedPageBreak/>
        <w:t>Б. дату и точное время наложения жгута</w:t>
      </w:r>
    </w:p>
    <w:p w:rsidR="00D62FFF" w:rsidRDefault="00D62FFF" w:rsidP="00607B57">
      <w:r>
        <w:t>В. Ф.И.О. и время наложения жгута.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>5. Какие из перечисленных признаков являются признаками переломов</w:t>
      </w:r>
    </w:p>
    <w:p w:rsidR="00D62FFF" w:rsidRDefault="00D62FFF" w:rsidP="00607B57">
      <w:r>
        <w:t>А. нарушения функций конечности</w:t>
      </w:r>
    </w:p>
    <w:p w:rsidR="00D62FFF" w:rsidRDefault="00D62FFF" w:rsidP="00607B57">
      <w:r>
        <w:t>Б. тошнота и рвота</w:t>
      </w:r>
    </w:p>
    <w:p w:rsidR="00D62FFF" w:rsidRDefault="00D62FFF" w:rsidP="00607B57">
      <w:r>
        <w:t>В. появление боли при попытке движения рукой или ногой.</w:t>
      </w:r>
    </w:p>
    <w:p w:rsidR="00D62FFF" w:rsidRDefault="00D62FFF" w:rsidP="00607B57">
      <w:r>
        <w:t>Г. деформация и укорочение поврежденной конечности.</w:t>
      </w:r>
    </w:p>
    <w:p w:rsidR="00D62FFF" w:rsidRDefault="00D62FFF" w:rsidP="00607B57">
      <w:r>
        <w:t>Д. потеря зрения и слуха</w:t>
      </w:r>
    </w:p>
    <w:p w:rsidR="00D62FFF" w:rsidRDefault="00D62FFF" w:rsidP="00607B57">
      <w:r>
        <w:t>Е. подвижность конечности в необычном месте.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>6. Какова последовательность оказания ПМП при сотрясении головного мозга</w:t>
      </w:r>
    </w:p>
    <w:p w:rsidR="00D62FFF" w:rsidRDefault="00D62FFF" w:rsidP="00607B57">
      <w:r>
        <w:t>А. вызвать врача, обеспечить покой, на голову положить холод</w:t>
      </w:r>
    </w:p>
    <w:p w:rsidR="00D62FFF" w:rsidRDefault="00D62FFF" w:rsidP="00607B57">
      <w:r>
        <w:t>Б. положить на голову холод, дать крепкого чая или кофе, сопроводить в медучреждение</w:t>
      </w:r>
    </w:p>
    <w:p w:rsidR="00D62FFF" w:rsidRDefault="00D62FFF" w:rsidP="00607B57">
      <w:r>
        <w:t>В. дать обезболивающее, доставить пострадавшего в медучреждение.</w:t>
      </w:r>
    </w:p>
    <w:p w:rsidR="00D62FFF" w:rsidRPr="00D62FFF" w:rsidRDefault="00D62FFF" w:rsidP="00607B57">
      <w:pPr>
        <w:rPr>
          <w:b/>
        </w:rPr>
      </w:pPr>
      <w:r w:rsidRPr="00D62FFF">
        <w:rPr>
          <w:b/>
        </w:rPr>
        <w:t xml:space="preserve">7. Первые ходы бинта при накладывании повязки в случае перелома ребер делаются </w:t>
      </w:r>
    </w:p>
    <w:p w:rsidR="00D62FFF" w:rsidRDefault="00D62FFF" w:rsidP="00607B57">
      <w:r>
        <w:t>А. в состоянии вдоха</w:t>
      </w:r>
    </w:p>
    <w:p w:rsidR="00D62FFF" w:rsidRDefault="00D62FFF" w:rsidP="00607B57">
      <w:r>
        <w:t>Б. в состоянии выдоха</w:t>
      </w:r>
    </w:p>
    <w:p w:rsidR="00D62FFF" w:rsidRDefault="00D62FFF" w:rsidP="00607B57">
      <w:r>
        <w:t>В. при задержанном дыхании.</w:t>
      </w:r>
    </w:p>
    <w:p w:rsidR="00D62FFF" w:rsidRDefault="00D62FFF" w:rsidP="00607B57"/>
    <w:p w:rsidR="00D62FFF" w:rsidRDefault="00D62FFF" w:rsidP="00607B57"/>
    <w:p w:rsidR="00D62FFF" w:rsidRDefault="00D62FFF" w:rsidP="00607B57"/>
    <w:p w:rsidR="00D62FFF" w:rsidRPr="00D62FFF" w:rsidRDefault="00D62FFF" w:rsidP="00607B57">
      <w:pPr>
        <w:rPr>
          <w:b/>
        </w:rPr>
      </w:pPr>
      <w:r w:rsidRPr="00D62FFF">
        <w:rPr>
          <w:b/>
        </w:rPr>
        <w:t>8. Порядок действий по определению признаков клинической смерти следующий</w:t>
      </w:r>
    </w:p>
    <w:p w:rsidR="00D62FFF" w:rsidRDefault="00D62FFF" w:rsidP="00607B57">
      <w:r>
        <w:t>А. убедиться в отсутствии сознания, реакции  зрачков на свет, дыхания и пульса на сонной артерии</w:t>
      </w:r>
    </w:p>
    <w:p w:rsidR="00D62FFF" w:rsidRDefault="00D62FFF" w:rsidP="00607B57">
      <w:r>
        <w:t>Б. определить наличие реагирования зрачков глаз на свет и отсутствие сознания</w:t>
      </w:r>
    </w:p>
    <w:p w:rsidR="00D62FFF" w:rsidRDefault="00D62FFF" w:rsidP="00607B57">
      <w:r>
        <w:t>В. убедиться в полной дыхательной активности и наличии у пострадавшего травм.</w:t>
      </w:r>
    </w:p>
    <w:p w:rsidR="00D62FFF" w:rsidRDefault="00D62FFF" w:rsidP="00607B57"/>
    <w:p w:rsidR="00D62FFF" w:rsidRDefault="00D62FFF" w:rsidP="00D62FFF"/>
    <w:p w:rsidR="003A503E" w:rsidRDefault="003A503E" w:rsidP="00D62FFF"/>
    <w:p w:rsidR="003A503E" w:rsidRDefault="003A503E" w:rsidP="00D62FFF"/>
    <w:p w:rsidR="003A503E" w:rsidRDefault="003A503E" w:rsidP="00D62FFF"/>
    <w:p w:rsidR="003A503E" w:rsidRDefault="003A503E" w:rsidP="00D62FFF"/>
    <w:p w:rsidR="003A503E" w:rsidRDefault="003A503E" w:rsidP="00D62FFF"/>
    <w:p w:rsidR="003A503E" w:rsidRDefault="003A503E" w:rsidP="00D62FFF"/>
    <w:p w:rsidR="003A503E" w:rsidRDefault="003A503E" w:rsidP="00D62FFF"/>
    <w:p w:rsidR="00D62FFF" w:rsidRPr="005178B9" w:rsidRDefault="005178B9" w:rsidP="00D62FFF">
      <w:pPr>
        <w:rPr>
          <w:b/>
          <w:sz w:val="28"/>
          <w:szCs w:val="28"/>
        </w:rPr>
      </w:pPr>
      <w:r w:rsidRPr="005178B9">
        <w:rPr>
          <w:b/>
          <w:sz w:val="28"/>
          <w:szCs w:val="28"/>
        </w:rPr>
        <w:t>Тест №2</w:t>
      </w:r>
      <w:r w:rsidR="0084335E">
        <w:rPr>
          <w:b/>
          <w:sz w:val="28"/>
          <w:szCs w:val="28"/>
        </w:rPr>
        <w:t xml:space="preserve"> по теме «</w:t>
      </w:r>
      <w:r w:rsidR="0084335E" w:rsidRPr="0084335E">
        <w:rPr>
          <w:b/>
        </w:rPr>
        <w:t>ОСНОВЫВОЕННОЙСЛУЖБЫ</w:t>
      </w:r>
      <w:r w:rsidR="0084335E">
        <w:rPr>
          <w:b/>
          <w:sz w:val="28"/>
          <w:szCs w:val="28"/>
        </w:rPr>
        <w:t>»</w:t>
      </w:r>
    </w:p>
    <w:p w:rsidR="005178B9" w:rsidRDefault="005178B9" w:rsidP="00D62FFF">
      <w:pPr>
        <w:rPr>
          <w:b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lastRenderedPageBreak/>
        <w:t>1. Что такое оборона Российской Федерации?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Военное учреждение;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Военные законы;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Система политических, экономических, военных, соци</w:t>
      </w:r>
      <w:r>
        <w:rPr>
          <w:szCs w:val="28"/>
        </w:rPr>
        <w:t xml:space="preserve">альных, правовых и иных мер по </w:t>
      </w:r>
      <w:r w:rsidRPr="00AF0DA8">
        <w:rPr>
          <w:szCs w:val="28"/>
        </w:rPr>
        <w:t>обеспечению готовности государства к вооружённому нападению на противника;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5178B9" w:rsidRDefault="005178B9" w:rsidP="005178B9">
      <w:pPr>
        <w:rPr>
          <w:b/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2  Что представляет собой военная служба?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Особый вид наказания граждан Российской Федерации;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Военная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Особый вид общественной работы граждан Российской Федерации;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Особый вид государственной службы граждан Российской Федерации.</w:t>
      </w:r>
    </w:p>
    <w:p w:rsidR="005178B9" w:rsidRDefault="005178B9" w:rsidP="005178B9">
      <w:pPr>
        <w:rPr>
          <w:b/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3. Как называются люди, находящиеся на военной службе?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Гражданами;                                    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 Военнообязанными; 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Призывниками; 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Военнослужащими.</w:t>
      </w:r>
    </w:p>
    <w:p w:rsidR="005178B9" w:rsidRDefault="005178B9" w:rsidP="005178B9">
      <w:pPr>
        <w:rPr>
          <w:b/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4.В каком возрасте призывают мужчину на военную службу в Российскую армию?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От 16 до 18 лет;                            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 От 18 до 27 лет;           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От 28 до 32 лет;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От 33 до 35 лет.</w:t>
      </w:r>
    </w:p>
    <w:p w:rsidR="005178B9" w:rsidRDefault="005178B9" w:rsidP="005178B9">
      <w:pPr>
        <w:rPr>
          <w:b/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5. В какие сроки осуществляется призыв на действительную военную службу гражданРоссийской Федерации, проживающих в сельской местности?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С 15 октября по 31 декабря;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С 1 января по 31 марта;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С 1 апреля по 30 июня;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В любые сроки.</w:t>
      </w:r>
    </w:p>
    <w:p w:rsidR="005178B9" w:rsidRDefault="005178B9" w:rsidP="005178B9">
      <w:pPr>
        <w:rPr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lastRenderedPageBreak/>
        <w:t>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В виде лишения свободы на срок до 15 суток;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В виде лишения свободы на срок до одного года;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в виде лишения свободы на срок до двух лет;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В виде лишения свободы на срок до трёх лет.</w:t>
      </w: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7.  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Лишение свободы на срок до одного года;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Лишение свободы на срок от одного до пяти лет;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Лишение свободы на срок от двух до шести лет;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Г. Лишение свободы на срок от трёх до восьми лет.</w:t>
      </w:r>
    </w:p>
    <w:p w:rsidR="005178B9" w:rsidRDefault="005178B9" w:rsidP="005178B9">
      <w:pPr>
        <w:rPr>
          <w:b/>
          <w:szCs w:val="28"/>
        </w:rPr>
      </w:pPr>
    </w:p>
    <w:p w:rsidR="005178B9" w:rsidRPr="00AF0DA8" w:rsidRDefault="005178B9" w:rsidP="005178B9">
      <w:pPr>
        <w:rPr>
          <w:b/>
          <w:szCs w:val="28"/>
        </w:rPr>
      </w:pPr>
      <w:r w:rsidRPr="00AF0DA8">
        <w:rPr>
          <w:b/>
          <w:szCs w:val="28"/>
        </w:rPr>
        <w:t>8. Под воинской обязанностью понимается: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А. 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Б. Прохождение военной службы в мирное и военное время, самостоятельная подготовка к службе в Вооруженных Силах;</w:t>
      </w:r>
    </w:p>
    <w:p w:rsidR="005178B9" w:rsidRPr="00AF0DA8" w:rsidRDefault="005178B9" w:rsidP="005178B9">
      <w:pPr>
        <w:rPr>
          <w:szCs w:val="28"/>
        </w:rPr>
      </w:pPr>
      <w:r w:rsidRPr="00AF0DA8">
        <w:rPr>
          <w:szCs w:val="28"/>
        </w:rPr>
        <w:t xml:space="preserve">     В. Долг граждан нести службу в Вооруженных Силах в период военного положения и в военное время.</w:t>
      </w:r>
    </w:p>
    <w:p w:rsidR="005E0AB2" w:rsidRDefault="005E0AB2" w:rsidP="005178B9">
      <w:pPr>
        <w:rPr>
          <w:b/>
          <w:sz w:val="28"/>
          <w:szCs w:val="28"/>
        </w:rPr>
      </w:pPr>
    </w:p>
    <w:p w:rsidR="009073F8" w:rsidRDefault="009073F8" w:rsidP="005178B9">
      <w:pPr>
        <w:rPr>
          <w:b/>
          <w:sz w:val="28"/>
          <w:szCs w:val="28"/>
        </w:rPr>
      </w:pPr>
    </w:p>
    <w:p w:rsidR="005E0AB2" w:rsidRDefault="005E0AB2" w:rsidP="005178B9">
      <w:pPr>
        <w:rPr>
          <w:b/>
          <w:sz w:val="28"/>
          <w:szCs w:val="28"/>
        </w:rPr>
      </w:pPr>
    </w:p>
    <w:p w:rsidR="005E0AB2" w:rsidRDefault="005E0AB2" w:rsidP="005178B9">
      <w:pPr>
        <w:rPr>
          <w:b/>
          <w:sz w:val="28"/>
          <w:szCs w:val="28"/>
        </w:rPr>
      </w:pPr>
    </w:p>
    <w:p w:rsidR="005E0AB2" w:rsidRDefault="005E0AB2" w:rsidP="005178B9">
      <w:pPr>
        <w:rPr>
          <w:b/>
          <w:sz w:val="28"/>
          <w:szCs w:val="28"/>
        </w:rPr>
      </w:pPr>
    </w:p>
    <w:p w:rsidR="005E0AB2" w:rsidRPr="005178B9" w:rsidRDefault="005E0AB2" w:rsidP="005178B9">
      <w:pPr>
        <w:rPr>
          <w:b/>
          <w:sz w:val="28"/>
          <w:szCs w:val="28"/>
        </w:rPr>
      </w:pPr>
    </w:p>
    <w:p w:rsidR="005178B9" w:rsidRPr="005178B9" w:rsidRDefault="009073F8" w:rsidP="00517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  <w:r w:rsidR="00230E0B">
        <w:rPr>
          <w:b/>
          <w:sz w:val="28"/>
          <w:szCs w:val="28"/>
        </w:rPr>
        <w:t xml:space="preserve"> по теме </w:t>
      </w:r>
      <w:r w:rsidR="00230E0B" w:rsidRPr="00230E0B">
        <w:rPr>
          <w:b/>
          <w:sz w:val="28"/>
          <w:szCs w:val="28"/>
        </w:rPr>
        <w:t>«</w:t>
      </w:r>
      <w:r w:rsidR="00230E0B" w:rsidRPr="00230E0B">
        <w:rPr>
          <w:b/>
        </w:rPr>
        <w:t>Правила и безопасность дорожного движения</w:t>
      </w:r>
      <w:r w:rsidR="00230E0B">
        <w:t>»</w:t>
      </w: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t>1. Дорожные знаки</w:t>
      </w:r>
    </w:p>
    <w:p w:rsidR="005178B9" w:rsidRDefault="005178B9" w:rsidP="005178B9">
      <w:pPr>
        <w:jc w:val="both"/>
      </w:pPr>
      <w:r>
        <w:t xml:space="preserve"> А. предупреждающие</w:t>
      </w:r>
    </w:p>
    <w:p w:rsidR="005178B9" w:rsidRDefault="005178B9" w:rsidP="005178B9">
      <w:pPr>
        <w:jc w:val="both"/>
      </w:pPr>
      <w:r>
        <w:t xml:space="preserve"> Б. приоритета</w:t>
      </w:r>
    </w:p>
    <w:p w:rsidR="005178B9" w:rsidRDefault="005178B9" w:rsidP="005178B9">
      <w:pPr>
        <w:jc w:val="both"/>
      </w:pPr>
      <w:r>
        <w:t xml:space="preserve"> В. запрещающие</w:t>
      </w:r>
    </w:p>
    <w:p w:rsidR="005178B9" w:rsidRDefault="005178B9" w:rsidP="005178B9">
      <w:pPr>
        <w:jc w:val="both"/>
      </w:pPr>
      <w:r>
        <w:t xml:space="preserve"> Г. предписывающие</w:t>
      </w:r>
    </w:p>
    <w:p w:rsidR="005178B9" w:rsidRDefault="005178B9" w:rsidP="005178B9">
      <w:pPr>
        <w:jc w:val="both"/>
      </w:pPr>
      <w:r>
        <w:t xml:space="preserve"> В. информационно-указательные</w:t>
      </w:r>
    </w:p>
    <w:p w:rsidR="005178B9" w:rsidRDefault="005178B9" w:rsidP="005178B9">
      <w:pPr>
        <w:jc w:val="both"/>
      </w:pPr>
      <w:r>
        <w:t xml:space="preserve"> Д. информационные.</w:t>
      </w:r>
    </w:p>
    <w:p w:rsidR="005178B9" w:rsidRDefault="005178B9" w:rsidP="005178B9">
      <w:pPr>
        <w:jc w:val="both"/>
      </w:pPr>
      <w:r>
        <w:t xml:space="preserve"> Что лишнее?</w:t>
      </w:r>
    </w:p>
    <w:p w:rsidR="005178B9" w:rsidRPr="005178B9" w:rsidRDefault="005178B9" w:rsidP="005178B9">
      <w:pPr>
        <w:jc w:val="both"/>
        <w:rPr>
          <w:b/>
        </w:rPr>
      </w:pP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lastRenderedPageBreak/>
        <w:t>2. Меры ответственности за нарушения правил дорожного движения</w:t>
      </w:r>
    </w:p>
    <w:p w:rsidR="005178B9" w:rsidRDefault="005178B9" w:rsidP="005178B9">
      <w:pPr>
        <w:jc w:val="both"/>
      </w:pPr>
      <w:r>
        <w:t xml:space="preserve"> А. административная ответственность</w:t>
      </w:r>
    </w:p>
    <w:p w:rsidR="005178B9" w:rsidRDefault="005178B9" w:rsidP="005178B9">
      <w:pPr>
        <w:jc w:val="both"/>
      </w:pPr>
      <w:r>
        <w:t xml:space="preserve"> Б. уголовная ответственность</w:t>
      </w:r>
    </w:p>
    <w:p w:rsidR="005178B9" w:rsidRDefault="005178B9" w:rsidP="005178B9">
      <w:pPr>
        <w:jc w:val="both"/>
      </w:pPr>
      <w:r>
        <w:t xml:space="preserve"> В. гражданская ответственность</w:t>
      </w:r>
    </w:p>
    <w:p w:rsidR="005178B9" w:rsidRDefault="005178B9" w:rsidP="005178B9">
      <w:pPr>
        <w:jc w:val="both"/>
      </w:pPr>
      <w:r>
        <w:t xml:space="preserve"> Г. материальная ответственность.</w:t>
      </w:r>
    </w:p>
    <w:p w:rsidR="005178B9" w:rsidRDefault="005178B9" w:rsidP="005178B9">
      <w:pPr>
        <w:jc w:val="both"/>
      </w:pPr>
      <w:r>
        <w:t xml:space="preserve"> Что лишнее?</w:t>
      </w:r>
    </w:p>
    <w:p w:rsidR="005178B9" w:rsidRPr="005178B9" w:rsidRDefault="005178B9" w:rsidP="005178B9">
      <w:pPr>
        <w:jc w:val="both"/>
        <w:rPr>
          <w:b/>
        </w:rPr>
      </w:pP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t>3. Меры административной ответственности предусматривают наказания</w:t>
      </w:r>
    </w:p>
    <w:p w:rsidR="005178B9" w:rsidRDefault="005178B9" w:rsidP="005178B9">
      <w:pPr>
        <w:jc w:val="both"/>
      </w:pPr>
      <w:r>
        <w:t xml:space="preserve"> А. предупреждения</w:t>
      </w:r>
    </w:p>
    <w:p w:rsidR="005178B9" w:rsidRDefault="005178B9" w:rsidP="005178B9">
      <w:pPr>
        <w:jc w:val="both"/>
      </w:pPr>
      <w:r>
        <w:t xml:space="preserve"> Б. штраф</w:t>
      </w:r>
    </w:p>
    <w:p w:rsidR="005178B9" w:rsidRDefault="005178B9" w:rsidP="005178B9">
      <w:pPr>
        <w:jc w:val="both"/>
      </w:pPr>
      <w:r>
        <w:t xml:space="preserve"> В. лишение права на управление транспортным средством</w:t>
      </w:r>
    </w:p>
    <w:p w:rsidR="005178B9" w:rsidRDefault="005178B9" w:rsidP="005178B9">
      <w:pPr>
        <w:jc w:val="both"/>
      </w:pPr>
      <w:r>
        <w:t xml:space="preserve"> Г. нарекание</w:t>
      </w:r>
    </w:p>
    <w:p w:rsidR="005178B9" w:rsidRDefault="005178B9" w:rsidP="005178B9">
      <w:pPr>
        <w:jc w:val="both"/>
      </w:pPr>
      <w:r>
        <w:t xml:space="preserve"> Что лишнее?</w:t>
      </w:r>
    </w:p>
    <w:p w:rsidR="005178B9" w:rsidRPr="005178B9" w:rsidRDefault="005178B9" w:rsidP="005178B9">
      <w:pPr>
        <w:jc w:val="both"/>
        <w:rPr>
          <w:b/>
        </w:rPr>
      </w:pP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t>4. Дорожно-транспортное происшествие</w:t>
      </w:r>
    </w:p>
    <w:p w:rsidR="005178B9" w:rsidRDefault="005178B9" w:rsidP="005178B9">
      <w:pPr>
        <w:jc w:val="both"/>
      </w:pPr>
      <w:r>
        <w:t xml:space="preserve"> А. столкновение</w:t>
      </w:r>
    </w:p>
    <w:p w:rsidR="005178B9" w:rsidRDefault="005178B9" w:rsidP="005178B9">
      <w:pPr>
        <w:jc w:val="both"/>
      </w:pPr>
      <w:r>
        <w:t xml:space="preserve"> Б. опрокидывание</w:t>
      </w:r>
    </w:p>
    <w:p w:rsidR="005178B9" w:rsidRDefault="005178B9" w:rsidP="005178B9">
      <w:pPr>
        <w:jc w:val="both"/>
      </w:pPr>
      <w:r>
        <w:t xml:space="preserve"> В. наезд на неподвижные предметы.</w:t>
      </w:r>
    </w:p>
    <w:p w:rsidR="005178B9" w:rsidRDefault="005178B9" w:rsidP="005178B9">
      <w:pPr>
        <w:jc w:val="both"/>
      </w:pPr>
      <w:r>
        <w:t xml:space="preserve"> Г. наезд на людей</w:t>
      </w:r>
    </w:p>
    <w:p w:rsidR="005178B9" w:rsidRDefault="005178B9" w:rsidP="005178B9">
      <w:pPr>
        <w:jc w:val="both"/>
      </w:pPr>
      <w:r>
        <w:t xml:space="preserve"> Д. выпадение из транспортного средства</w:t>
      </w:r>
    </w:p>
    <w:p w:rsidR="005178B9" w:rsidRDefault="005178B9" w:rsidP="005178B9">
      <w:pPr>
        <w:jc w:val="both"/>
      </w:pPr>
      <w:r>
        <w:t xml:space="preserve"> Г. разбрызгивание лужи.</w:t>
      </w:r>
    </w:p>
    <w:p w:rsidR="005178B9" w:rsidRDefault="005178B9" w:rsidP="005178B9">
      <w:pPr>
        <w:jc w:val="both"/>
      </w:pPr>
      <w:r>
        <w:t xml:space="preserve"> Что лишнее?</w:t>
      </w:r>
    </w:p>
    <w:p w:rsidR="005178B9" w:rsidRDefault="005178B9" w:rsidP="005178B9">
      <w:pPr>
        <w:jc w:val="both"/>
      </w:pP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t>5. Если на шоссе обозначено три дорожные полосы, отделенные продольными прерывающимися чертами, то следует ехать</w:t>
      </w:r>
    </w:p>
    <w:p w:rsidR="005178B9" w:rsidRDefault="005178B9" w:rsidP="005178B9">
      <w:pPr>
        <w:jc w:val="both"/>
      </w:pPr>
      <w:r>
        <w:t xml:space="preserve"> А. по правой или средней полосе, по собственному усмотрению</w:t>
      </w:r>
    </w:p>
    <w:p w:rsidR="005178B9" w:rsidRDefault="005178B9" w:rsidP="005178B9">
      <w:pPr>
        <w:jc w:val="both"/>
      </w:pPr>
      <w:r>
        <w:t xml:space="preserve"> Б. по средней полосе</w:t>
      </w:r>
    </w:p>
    <w:p w:rsidR="005178B9" w:rsidRDefault="005178B9" w:rsidP="005178B9">
      <w:pPr>
        <w:jc w:val="both"/>
      </w:pPr>
      <w:r>
        <w:t xml:space="preserve"> В. по правой дорожной полосе на расстоянии одного метра от края проезжей части.</w:t>
      </w:r>
    </w:p>
    <w:p w:rsidR="005178B9" w:rsidRDefault="005178B9" w:rsidP="005178B9">
      <w:pPr>
        <w:jc w:val="both"/>
      </w:pPr>
    </w:p>
    <w:p w:rsidR="005178B9" w:rsidRPr="005178B9" w:rsidRDefault="005178B9" w:rsidP="005178B9">
      <w:pPr>
        <w:jc w:val="both"/>
        <w:rPr>
          <w:b/>
        </w:rPr>
      </w:pPr>
      <w:r w:rsidRPr="005178B9">
        <w:rPr>
          <w:b/>
        </w:rPr>
        <w:t>6. После приема двухсот граммов водки за руль садиться можно не ранее, чем через</w:t>
      </w:r>
    </w:p>
    <w:p w:rsidR="005178B9" w:rsidRPr="00F02C43" w:rsidRDefault="005178B9" w:rsidP="005178B9">
      <w:pPr>
        <w:jc w:val="both"/>
      </w:pPr>
      <w:r>
        <w:t xml:space="preserve">  А.10 часов    Б. 5 часов    В. 15 часов      Г. 24 часа.</w:t>
      </w:r>
    </w:p>
    <w:p w:rsidR="005178B9" w:rsidRDefault="005178B9" w:rsidP="005178B9">
      <w:pPr>
        <w:jc w:val="both"/>
        <w:rPr>
          <w:u w:val="single"/>
        </w:rPr>
      </w:pPr>
    </w:p>
    <w:p w:rsidR="003A503E" w:rsidRDefault="003A503E" w:rsidP="005178B9">
      <w:pPr>
        <w:jc w:val="both"/>
        <w:rPr>
          <w:u w:val="single"/>
        </w:rPr>
      </w:pPr>
    </w:p>
    <w:p w:rsidR="003A503E" w:rsidRDefault="003A503E" w:rsidP="005178B9">
      <w:pPr>
        <w:jc w:val="both"/>
        <w:rPr>
          <w:u w:val="single"/>
        </w:rPr>
      </w:pPr>
    </w:p>
    <w:p w:rsidR="003A503E" w:rsidRDefault="003A503E" w:rsidP="005178B9">
      <w:pPr>
        <w:jc w:val="both"/>
        <w:rPr>
          <w:u w:val="single"/>
        </w:rPr>
      </w:pPr>
    </w:p>
    <w:p w:rsidR="0093076E" w:rsidRPr="0093076E" w:rsidRDefault="0093076E" w:rsidP="00503A74">
      <w:pPr>
        <w:jc w:val="center"/>
        <w:rPr>
          <w:b/>
          <w:sz w:val="28"/>
          <w:szCs w:val="28"/>
        </w:rPr>
      </w:pPr>
      <w:r w:rsidRPr="0093076E">
        <w:rPr>
          <w:b/>
          <w:sz w:val="28"/>
          <w:szCs w:val="28"/>
        </w:rPr>
        <w:t>Список  литературы</w:t>
      </w:r>
    </w:p>
    <w:p w:rsidR="00CD3E42" w:rsidRPr="00CD3E42" w:rsidRDefault="00CD3E42" w:rsidP="00CD3E42">
      <w:pPr>
        <w:numPr>
          <w:ilvl w:val="0"/>
          <w:numId w:val="32"/>
        </w:numPr>
        <w:shd w:val="clear" w:color="auto" w:fill="FFFFFF"/>
        <w:spacing w:after="200" w:line="276" w:lineRule="auto"/>
        <w:contextualSpacing/>
        <w:rPr>
          <w:rFonts w:eastAsiaTheme="minorEastAsia"/>
          <w:color w:val="000000"/>
        </w:rPr>
      </w:pPr>
      <w:r w:rsidRPr="00CD3E42">
        <w:rPr>
          <w:rFonts w:eastAsiaTheme="minorEastAsia"/>
          <w:color w:val="000000"/>
        </w:rPr>
        <w:lastRenderedPageBreak/>
        <w:t>Основы б</w:t>
      </w:r>
      <w:r>
        <w:rPr>
          <w:rFonts w:eastAsiaTheme="minorEastAsia"/>
          <w:color w:val="000000"/>
        </w:rPr>
        <w:t>езопасности жизнедеятельности. 11</w:t>
      </w:r>
      <w:r w:rsidRPr="00CD3E42">
        <w:rPr>
          <w:rFonts w:eastAsiaTheme="minorEastAsia"/>
          <w:color w:val="000000"/>
        </w:rPr>
        <w:t xml:space="preserve"> класс: учебник для общеобразовательных учреждений /А.Т.Смирнов, Б.О.Хренников; под общей ред. Смирнова А.Т. - М.: Просвещение, 2016.</w:t>
      </w:r>
    </w:p>
    <w:p w:rsidR="0093076E" w:rsidRPr="0093076E" w:rsidRDefault="0093076E" w:rsidP="00503A74"/>
    <w:p w:rsidR="0093076E" w:rsidRDefault="0093076E" w:rsidP="00CD3E42">
      <w:pPr>
        <w:pStyle w:val="a4"/>
        <w:numPr>
          <w:ilvl w:val="0"/>
          <w:numId w:val="32"/>
        </w:numPr>
      </w:pPr>
      <w:r w:rsidRPr="0093076E">
        <w:t>Ваши шансы избежать беды: учеб.пособие / сб. ситуационных задач по курсу «Основы безопасности жизнедеятельности» / авт.-сост. В. К. Емельянчик, М. Е. Капитонова. – СПб.: КАРО, 2002;Евлахов, В. М. Раздаточные материалы по основам безопасности жизнедеятельности. 10–11 кл. – М.: Дрофа, 2004.</w:t>
      </w:r>
    </w:p>
    <w:p w:rsidR="00CD3E42" w:rsidRDefault="00CD3E42" w:rsidP="00CD3E42">
      <w:pPr>
        <w:pStyle w:val="a4"/>
      </w:pPr>
    </w:p>
    <w:p w:rsidR="00CD3E42" w:rsidRPr="0093076E" w:rsidRDefault="00CD3E42" w:rsidP="00CD3E42">
      <w:pPr>
        <w:pStyle w:val="a4"/>
      </w:pPr>
    </w:p>
    <w:p w:rsidR="0093076E" w:rsidRDefault="0093076E" w:rsidP="00CD3E42">
      <w:pPr>
        <w:pStyle w:val="a4"/>
        <w:numPr>
          <w:ilvl w:val="0"/>
          <w:numId w:val="32"/>
        </w:numPr>
      </w:pPr>
      <w:r w:rsidRPr="0093076E">
        <w:t>Методика обучения ОБЖ / Л.В.Байгородова, Ю.В.Индюков-2003г.</w:t>
      </w:r>
    </w:p>
    <w:p w:rsidR="00CD3E42" w:rsidRPr="0093076E" w:rsidRDefault="00CD3E42" w:rsidP="00CD3E42">
      <w:pPr>
        <w:pStyle w:val="a4"/>
      </w:pPr>
    </w:p>
    <w:p w:rsidR="0093076E" w:rsidRDefault="00CD3E42" w:rsidP="00CD3E42">
      <w:pPr>
        <w:ind w:left="360"/>
      </w:pPr>
      <w:r>
        <w:t>4.</w:t>
      </w:r>
      <w:r w:rsidR="0093076E" w:rsidRPr="0093076E">
        <w:t>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 Миронов, Б. И. Мишин, М. И. Хабнер. – М.: Дрофа, 2002;</w:t>
      </w:r>
    </w:p>
    <w:p w:rsidR="00CD3E42" w:rsidRPr="0093076E" w:rsidRDefault="00CD3E42" w:rsidP="00CD3E42">
      <w:pPr>
        <w:ind w:left="360"/>
      </w:pPr>
    </w:p>
    <w:p w:rsidR="0093076E" w:rsidRDefault="00CD3E42" w:rsidP="00CD3E42">
      <w:pPr>
        <w:autoSpaceDE w:val="0"/>
        <w:autoSpaceDN w:val="0"/>
        <w:adjustRightInd w:val="0"/>
        <w:ind w:left="360"/>
        <w:jc w:val="both"/>
      </w:pPr>
      <w:r>
        <w:t>5.</w:t>
      </w:r>
      <w:r w:rsidR="0093076E" w:rsidRPr="0093076E">
        <w:t>Основы безопасности жизнедеятельности/ Дидактические материалы 5-9 класс-2001г.</w:t>
      </w:r>
    </w:p>
    <w:p w:rsidR="00CD3E42" w:rsidRPr="0093076E" w:rsidRDefault="00CD3E42" w:rsidP="00CD3E42">
      <w:pPr>
        <w:autoSpaceDE w:val="0"/>
        <w:autoSpaceDN w:val="0"/>
        <w:adjustRightInd w:val="0"/>
        <w:ind w:left="360"/>
        <w:jc w:val="both"/>
      </w:pPr>
    </w:p>
    <w:p w:rsidR="0093076E" w:rsidRPr="0093076E" w:rsidRDefault="00CD3E42" w:rsidP="00CD3E42">
      <w:pPr>
        <w:autoSpaceDE w:val="0"/>
        <w:autoSpaceDN w:val="0"/>
        <w:adjustRightInd w:val="0"/>
        <w:ind w:left="360"/>
        <w:jc w:val="both"/>
      </w:pPr>
      <w:r>
        <w:t>6.</w:t>
      </w:r>
      <w:r w:rsidR="0093076E" w:rsidRPr="0093076E">
        <w:t>Оценка качества подготовки выпускников основной школы по основам безопасности жизнедеятельности. / авт.-сост. Г. А. Колодницкий, В. Н. Латчук, В. В. Марков, С. К. Миронов, Б. И. Мишин, М. И. Хабнер. – М.: Дрофа, 2002;</w:t>
      </w:r>
    </w:p>
    <w:p w:rsidR="0093076E" w:rsidRPr="0093076E" w:rsidRDefault="0093076E" w:rsidP="0093076E"/>
    <w:p w:rsidR="00F85EDB" w:rsidRDefault="00F85EDB"/>
    <w:sectPr w:rsidR="00F85EDB" w:rsidSect="009331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D6" w:rsidRDefault="00DA75D6" w:rsidP="009073F8">
      <w:r>
        <w:separator/>
      </w:r>
    </w:p>
  </w:endnote>
  <w:endnote w:type="continuationSeparator" w:id="0">
    <w:p w:rsidR="00DA75D6" w:rsidRDefault="00DA75D6" w:rsidP="009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D6" w:rsidRDefault="00DA75D6" w:rsidP="009073F8">
      <w:r>
        <w:separator/>
      </w:r>
    </w:p>
  </w:footnote>
  <w:footnote w:type="continuationSeparator" w:id="0">
    <w:p w:rsidR="00DA75D6" w:rsidRDefault="00DA75D6" w:rsidP="009073F8">
      <w:r>
        <w:continuationSeparator/>
      </w:r>
    </w:p>
  </w:footnote>
  <w:footnote w:id="1">
    <w:p w:rsidR="003A503E" w:rsidRDefault="003A503E" w:rsidP="00350491">
      <w:pPr>
        <w:pStyle w:val="a7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124"/>
    <w:multiLevelType w:val="hybridMultilevel"/>
    <w:tmpl w:val="AA20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B05A4"/>
    <w:multiLevelType w:val="hybridMultilevel"/>
    <w:tmpl w:val="6BF4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45AA9"/>
    <w:multiLevelType w:val="hybridMultilevel"/>
    <w:tmpl w:val="6B92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D708B"/>
    <w:multiLevelType w:val="hybridMultilevel"/>
    <w:tmpl w:val="742E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940A0"/>
    <w:multiLevelType w:val="hybridMultilevel"/>
    <w:tmpl w:val="1662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C6C9C"/>
    <w:multiLevelType w:val="hybridMultilevel"/>
    <w:tmpl w:val="C93A3FFE"/>
    <w:lvl w:ilvl="0" w:tplc="F3E0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05956"/>
    <w:multiLevelType w:val="hybridMultilevel"/>
    <w:tmpl w:val="2686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56940"/>
    <w:multiLevelType w:val="hybridMultilevel"/>
    <w:tmpl w:val="340E5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613E8"/>
    <w:multiLevelType w:val="hybridMultilevel"/>
    <w:tmpl w:val="E8349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64498"/>
    <w:multiLevelType w:val="hybridMultilevel"/>
    <w:tmpl w:val="4DF2D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562ED"/>
    <w:multiLevelType w:val="hybridMultilevel"/>
    <w:tmpl w:val="5B02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A0303"/>
    <w:multiLevelType w:val="multilevel"/>
    <w:tmpl w:val="4FE8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B1033DC"/>
    <w:multiLevelType w:val="hybridMultilevel"/>
    <w:tmpl w:val="88DC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5C43"/>
    <w:multiLevelType w:val="hybridMultilevel"/>
    <w:tmpl w:val="3080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C476F"/>
    <w:multiLevelType w:val="hybridMultilevel"/>
    <w:tmpl w:val="227A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52F4F"/>
    <w:multiLevelType w:val="hybridMultilevel"/>
    <w:tmpl w:val="C838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30597"/>
    <w:multiLevelType w:val="hybridMultilevel"/>
    <w:tmpl w:val="458C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E2650"/>
    <w:multiLevelType w:val="hybridMultilevel"/>
    <w:tmpl w:val="A400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F3BE5"/>
    <w:multiLevelType w:val="hybridMultilevel"/>
    <w:tmpl w:val="9590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608EE"/>
    <w:multiLevelType w:val="hybridMultilevel"/>
    <w:tmpl w:val="6700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CA6"/>
    <w:multiLevelType w:val="hybridMultilevel"/>
    <w:tmpl w:val="38A2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D093F"/>
    <w:multiLevelType w:val="hybridMultilevel"/>
    <w:tmpl w:val="307C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06CF3"/>
    <w:multiLevelType w:val="hybridMultilevel"/>
    <w:tmpl w:val="4DF05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DE5B88"/>
    <w:multiLevelType w:val="hybridMultilevel"/>
    <w:tmpl w:val="5816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44767"/>
    <w:multiLevelType w:val="hybridMultilevel"/>
    <w:tmpl w:val="26D4F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26DF3"/>
    <w:multiLevelType w:val="hybridMultilevel"/>
    <w:tmpl w:val="4210A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80768"/>
    <w:multiLevelType w:val="hybridMultilevel"/>
    <w:tmpl w:val="BD92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DB30CB"/>
    <w:multiLevelType w:val="hybridMultilevel"/>
    <w:tmpl w:val="B704C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40F2A"/>
    <w:multiLevelType w:val="hybridMultilevel"/>
    <w:tmpl w:val="35C2C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87D40"/>
    <w:multiLevelType w:val="hybridMultilevel"/>
    <w:tmpl w:val="B128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DA3C91"/>
    <w:multiLevelType w:val="hybridMultilevel"/>
    <w:tmpl w:val="E370F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27"/>
  </w:num>
  <w:num w:numId="5">
    <w:abstractNumId w:val="28"/>
  </w:num>
  <w:num w:numId="6">
    <w:abstractNumId w:val="6"/>
  </w:num>
  <w:num w:numId="7">
    <w:abstractNumId w:val="13"/>
  </w:num>
  <w:num w:numId="8">
    <w:abstractNumId w:val="24"/>
  </w:num>
  <w:num w:numId="9">
    <w:abstractNumId w:val="18"/>
  </w:num>
  <w:num w:numId="10">
    <w:abstractNumId w:val="16"/>
  </w:num>
  <w:num w:numId="11">
    <w:abstractNumId w:val="9"/>
  </w:num>
  <w:num w:numId="12">
    <w:abstractNumId w:val="5"/>
  </w:num>
  <w:num w:numId="13">
    <w:abstractNumId w:val="29"/>
  </w:num>
  <w:num w:numId="14">
    <w:abstractNumId w:val="25"/>
  </w:num>
  <w:num w:numId="15">
    <w:abstractNumId w:val="15"/>
  </w:num>
  <w:num w:numId="16">
    <w:abstractNumId w:val="14"/>
  </w:num>
  <w:num w:numId="17">
    <w:abstractNumId w:val="2"/>
  </w:num>
  <w:num w:numId="18">
    <w:abstractNumId w:val="3"/>
  </w:num>
  <w:num w:numId="19">
    <w:abstractNumId w:val="20"/>
  </w:num>
  <w:num w:numId="20">
    <w:abstractNumId w:val="10"/>
  </w:num>
  <w:num w:numId="21">
    <w:abstractNumId w:val="17"/>
  </w:num>
  <w:num w:numId="22">
    <w:abstractNumId w:val="4"/>
  </w:num>
  <w:num w:numId="23">
    <w:abstractNumId w:val="22"/>
  </w:num>
  <w:num w:numId="24">
    <w:abstractNumId w:val="30"/>
  </w:num>
  <w:num w:numId="25">
    <w:abstractNumId w:val="1"/>
  </w:num>
  <w:num w:numId="26">
    <w:abstractNumId w:val="21"/>
  </w:num>
  <w:num w:numId="27">
    <w:abstractNumId w:val="26"/>
  </w:num>
  <w:num w:numId="28">
    <w:abstractNumId w:val="19"/>
  </w:num>
  <w:num w:numId="29">
    <w:abstractNumId w:val="12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91A"/>
    <w:rsid w:val="000105CD"/>
    <w:rsid w:val="00077629"/>
    <w:rsid w:val="000D1AC0"/>
    <w:rsid w:val="000E33CD"/>
    <w:rsid w:val="0013333F"/>
    <w:rsid w:val="00142A67"/>
    <w:rsid w:val="00172446"/>
    <w:rsid w:val="00230E0B"/>
    <w:rsid w:val="002B3E5B"/>
    <w:rsid w:val="0034160D"/>
    <w:rsid w:val="00350491"/>
    <w:rsid w:val="00353517"/>
    <w:rsid w:val="00357F24"/>
    <w:rsid w:val="003A503E"/>
    <w:rsid w:val="003B5675"/>
    <w:rsid w:val="003E66AA"/>
    <w:rsid w:val="003F4F51"/>
    <w:rsid w:val="004A4834"/>
    <w:rsid w:val="004B50E4"/>
    <w:rsid w:val="00503A74"/>
    <w:rsid w:val="0051180B"/>
    <w:rsid w:val="00512023"/>
    <w:rsid w:val="005178B9"/>
    <w:rsid w:val="00552605"/>
    <w:rsid w:val="005B29F8"/>
    <w:rsid w:val="005E0AB2"/>
    <w:rsid w:val="00607B57"/>
    <w:rsid w:val="0062086D"/>
    <w:rsid w:val="00621DB9"/>
    <w:rsid w:val="00624CB9"/>
    <w:rsid w:val="00632669"/>
    <w:rsid w:val="0066018B"/>
    <w:rsid w:val="00660EC2"/>
    <w:rsid w:val="00697F4C"/>
    <w:rsid w:val="006B3A35"/>
    <w:rsid w:val="006C5CC7"/>
    <w:rsid w:val="006F757B"/>
    <w:rsid w:val="00706DEA"/>
    <w:rsid w:val="00722427"/>
    <w:rsid w:val="0077213D"/>
    <w:rsid w:val="007C34BB"/>
    <w:rsid w:val="007E4D8D"/>
    <w:rsid w:val="00803AC5"/>
    <w:rsid w:val="00807B49"/>
    <w:rsid w:val="0081246D"/>
    <w:rsid w:val="00815B38"/>
    <w:rsid w:val="0082752F"/>
    <w:rsid w:val="00841AC0"/>
    <w:rsid w:val="0084335E"/>
    <w:rsid w:val="00897A99"/>
    <w:rsid w:val="008C100A"/>
    <w:rsid w:val="008D3D89"/>
    <w:rsid w:val="008F18D4"/>
    <w:rsid w:val="009073F8"/>
    <w:rsid w:val="0093076E"/>
    <w:rsid w:val="00933194"/>
    <w:rsid w:val="009879DA"/>
    <w:rsid w:val="0099303F"/>
    <w:rsid w:val="0099491A"/>
    <w:rsid w:val="009C1F84"/>
    <w:rsid w:val="009D4592"/>
    <w:rsid w:val="009E159B"/>
    <w:rsid w:val="00A1181A"/>
    <w:rsid w:val="00A31910"/>
    <w:rsid w:val="00A63F7D"/>
    <w:rsid w:val="00A6793A"/>
    <w:rsid w:val="00B31ACE"/>
    <w:rsid w:val="00B357CD"/>
    <w:rsid w:val="00BD3BB3"/>
    <w:rsid w:val="00BE4682"/>
    <w:rsid w:val="00C03DB2"/>
    <w:rsid w:val="00C31393"/>
    <w:rsid w:val="00C36DC1"/>
    <w:rsid w:val="00C41FE8"/>
    <w:rsid w:val="00C45B35"/>
    <w:rsid w:val="00C73C79"/>
    <w:rsid w:val="00CD3E42"/>
    <w:rsid w:val="00CF0984"/>
    <w:rsid w:val="00D25955"/>
    <w:rsid w:val="00D62FFF"/>
    <w:rsid w:val="00D75284"/>
    <w:rsid w:val="00D949F2"/>
    <w:rsid w:val="00DA75D6"/>
    <w:rsid w:val="00DB1FEF"/>
    <w:rsid w:val="00DB41C6"/>
    <w:rsid w:val="00DF7F65"/>
    <w:rsid w:val="00E52ADB"/>
    <w:rsid w:val="00EC42EB"/>
    <w:rsid w:val="00F07751"/>
    <w:rsid w:val="00F225A6"/>
    <w:rsid w:val="00F3493C"/>
    <w:rsid w:val="00F85EDB"/>
    <w:rsid w:val="00F93639"/>
    <w:rsid w:val="00FE1399"/>
    <w:rsid w:val="00FE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908"/>
  <w15:docId w15:val="{5B981587-6C02-47EA-B681-2543E5B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2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B567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5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B5675"/>
    <w:pPr>
      <w:spacing w:after="0" w:line="240" w:lineRule="auto"/>
    </w:pPr>
  </w:style>
  <w:style w:type="character" w:styleId="a6">
    <w:name w:val="footnote reference"/>
    <w:basedOn w:val="a0"/>
    <w:semiHidden/>
    <w:rsid w:val="009073F8"/>
    <w:rPr>
      <w:vertAlign w:val="superscript"/>
    </w:rPr>
  </w:style>
  <w:style w:type="paragraph" w:styleId="a7">
    <w:name w:val="footnote text"/>
    <w:basedOn w:val="a"/>
    <w:link w:val="a8"/>
    <w:semiHidden/>
    <w:rsid w:val="009073F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07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F75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75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">
    <w:name w:val="Основной текст7"/>
    <w:basedOn w:val="a"/>
    <w:rsid w:val="00350491"/>
    <w:pPr>
      <w:shd w:val="clear" w:color="auto" w:fill="FFFFFF"/>
      <w:spacing w:line="234" w:lineRule="exact"/>
      <w:jc w:val="both"/>
    </w:pPr>
    <w:rPr>
      <w:sz w:val="20"/>
      <w:szCs w:val="20"/>
    </w:rPr>
  </w:style>
  <w:style w:type="character" w:customStyle="1" w:styleId="a9">
    <w:name w:val="Основной текст + Курсив"/>
    <w:rsid w:val="00350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FontStyle31">
    <w:name w:val="Font Style31"/>
    <w:rsid w:val="009879D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ADB3-3A39-432A-973D-7F7E56F9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</dc:creator>
  <cp:keywords/>
  <dc:description/>
  <cp:lastModifiedBy>ZAMZAVUCH</cp:lastModifiedBy>
  <cp:revision>47</cp:revision>
  <cp:lastPrinted>2019-12-25T12:53:00Z</cp:lastPrinted>
  <dcterms:created xsi:type="dcterms:W3CDTF">2014-10-19T07:04:00Z</dcterms:created>
  <dcterms:modified xsi:type="dcterms:W3CDTF">2023-10-23T04:49:00Z</dcterms:modified>
</cp:coreProperties>
</file>